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30" w:rsidRDefault="00C75630" w:rsidP="00C75630">
      <w:pPr>
        <w:spacing w:after="0" w:line="393" w:lineRule="atLeast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                                </w:t>
      </w:r>
      <w:r w:rsidRPr="00C7563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Консультация для родителей </w:t>
      </w: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</w:t>
      </w:r>
    </w:p>
    <w:p w:rsidR="00C75630" w:rsidRPr="00C75630" w:rsidRDefault="00C75630" w:rsidP="00C75630">
      <w:pPr>
        <w:spacing w:after="0" w:line="393" w:lineRule="atLeast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          "</w:t>
      </w:r>
      <w:r w:rsidRPr="00C7563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Какие игрушки необходимы детям раннего возраста? "</w:t>
      </w:r>
    </w:p>
    <w:p w:rsidR="00C75630" w:rsidRPr="00C75630" w:rsidRDefault="00C75630" w:rsidP="00C75630">
      <w:pPr>
        <w:spacing w:after="0" w:line="262" w:lineRule="atLeast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C75630">
        <w:rPr>
          <w:rFonts w:eastAsia="Times New Roman" w:cs="Times New Roman"/>
          <w:color w:val="231F2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color w:val="231F20"/>
          <w:sz w:val="24"/>
          <w:szCs w:val="24"/>
          <w:lang w:eastAsia="ru-RU"/>
        </w:rPr>
        <w:t xml:space="preserve">                       Подготовила </w:t>
      </w:r>
      <w:proofErr w:type="spellStart"/>
      <w:r>
        <w:rPr>
          <w:rFonts w:eastAsia="Times New Roman" w:cs="Times New Roman"/>
          <w:color w:val="231F20"/>
          <w:sz w:val="24"/>
          <w:szCs w:val="24"/>
          <w:lang w:eastAsia="ru-RU"/>
        </w:rPr>
        <w:t>Шимко</w:t>
      </w:r>
      <w:proofErr w:type="spellEnd"/>
      <w:r>
        <w:rPr>
          <w:rFonts w:eastAsia="Times New Roman" w:cs="Times New Roman"/>
          <w:color w:val="231F20"/>
          <w:sz w:val="24"/>
          <w:szCs w:val="24"/>
          <w:lang w:eastAsia="ru-RU"/>
        </w:rPr>
        <w:t xml:space="preserve"> И. Е.</w:t>
      </w:r>
    </w:p>
    <w:p w:rsidR="00C75630" w:rsidRPr="00C75630" w:rsidRDefault="00C75630" w:rsidP="00C75630">
      <w:pPr>
        <w:spacing w:before="55" w:after="55" w:line="262" w:lineRule="atLeast"/>
        <w:rPr>
          <w:rFonts w:ascii="Verdana" w:eastAsia="Times New Roman" w:hAnsi="Verdana" w:cs="Arial"/>
          <w:color w:val="231F20"/>
          <w:sz w:val="15"/>
          <w:szCs w:val="15"/>
          <w:lang w:eastAsia="ru-RU"/>
        </w:rPr>
      </w:pPr>
      <w:r w:rsidRPr="00C75630">
        <w:rPr>
          <w:rFonts w:ascii="Verdana" w:eastAsia="Times New Roman" w:hAnsi="Verdana" w:cs="Arial"/>
          <w:color w:val="231F20"/>
          <w:sz w:val="15"/>
          <w:szCs w:val="15"/>
          <w:lang w:eastAsia="ru-RU"/>
        </w:rPr>
        <w:t> 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 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 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трансформеру</w:t>
      </w:r>
      <w:proofErr w:type="spellEnd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, игрушке "Денди", взмывающему ввысь самолёту, ревущей машине.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 xml:space="preserve">В "подружки" маленькие мальчики и девочки скорее выберут </w:t>
      </w:r>
      <w:proofErr w:type="spellStart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Барби</w:t>
      </w:r>
      <w:proofErr w:type="spellEnd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C75630" w:rsidRPr="00C75630" w:rsidRDefault="00C75630" w:rsidP="00C75630">
      <w:pPr>
        <w:spacing w:after="0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b/>
          <w:bCs/>
          <w:i/>
          <w:iCs/>
          <w:color w:val="231F20"/>
          <w:sz w:val="24"/>
          <w:szCs w:val="24"/>
          <w:lang w:eastAsia="ru-RU"/>
        </w:rPr>
        <w:t>Игрушки из реальной жизни.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proofErr w:type="gramStart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C75630" w:rsidRPr="00C75630" w:rsidRDefault="00C75630" w:rsidP="00C75630">
      <w:pPr>
        <w:spacing w:after="0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b/>
          <w:bCs/>
          <w:i/>
          <w:iCs/>
          <w:color w:val="231F20"/>
          <w:sz w:val="24"/>
          <w:szCs w:val="24"/>
          <w:lang w:eastAsia="ru-RU"/>
        </w:rPr>
        <w:t>Игрушки, помогающие "выплеснуть" агрессию.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proofErr w:type="gramStart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C75630" w:rsidRPr="00C75630" w:rsidRDefault="00C75630" w:rsidP="00C75630">
      <w:pPr>
        <w:spacing w:after="0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b/>
          <w:bCs/>
          <w:i/>
          <w:iCs/>
          <w:color w:val="231F20"/>
          <w:sz w:val="24"/>
          <w:szCs w:val="24"/>
          <w:lang w:eastAsia="ru-RU"/>
        </w:rPr>
        <w:t>Игрушки для развития творческой фантазии и самовыражения</w:t>
      </w: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 xml:space="preserve">. </w:t>
      </w:r>
      <w:proofErr w:type="gramStart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 xml:space="preserve"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</w:t>
      </w:r>
      <w:r w:rsidRPr="00C75630">
        <w:rPr>
          <w:rFonts w:eastAsia="Times New Roman" w:cs="Arial"/>
          <w:color w:val="231F20"/>
          <w:sz w:val="24"/>
          <w:szCs w:val="24"/>
          <w:lang w:eastAsia="ru-RU"/>
        </w:rPr>
        <w:lastRenderedPageBreak/>
        <w:t>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 xml:space="preserve">Игрушки для самых </w:t>
      </w:r>
      <w:proofErr w:type="gramStart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маленьких</w:t>
      </w:r>
      <w:proofErr w:type="gramEnd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C75630" w:rsidRPr="00C75630" w:rsidRDefault="00C75630" w:rsidP="00C75630">
      <w:pPr>
        <w:spacing w:after="0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b/>
          <w:bCs/>
          <w:color w:val="231F20"/>
          <w:sz w:val="24"/>
          <w:szCs w:val="24"/>
          <w:lang w:eastAsia="ru-RU"/>
        </w:rPr>
        <w:t>Для годовалого малыша</w:t>
      </w: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C75630" w:rsidRPr="00C75630" w:rsidRDefault="00C75630" w:rsidP="00C75630">
      <w:pPr>
        <w:spacing w:after="0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b/>
          <w:bCs/>
          <w:color w:val="231F20"/>
          <w:sz w:val="24"/>
          <w:szCs w:val="24"/>
          <w:lang w:eastAsia="ru-RU"/>
        </w:rPr>
        <w:t>Для 2-летних детей</w:t>
      </w: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C75630" w:rsidRPr="00C75630" w:rsidRDefault="00C75630" w:rsidP="00C75630">
      <w:pPr>
        <w:spacing w:after="0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b/>
          <w:bCs/>
          <w:color w:val="231F20"/>
          <w:sz w:val="24"/>
          <w:szCs w:val="24"/>
          <w:lang w:eastAsia="ru-RU"/>
        </w:rPr>
        <w:t>К трём годам</w:t>
      </w: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со</w:t>
      </w:r>
      <w:proofErr w:type="gramEnd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Дети играют в "дочки-матери", "в папу и маму", в "магазин", в "доктора", "детский сад" и.т.п.</w:t>
      </w:r>
      <w:proofErr w:type="gramEnd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со</w:t>
      </w:r>
      <w:proofErr w:type="gramEnd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Используемые детьми игрушки в раннем дошкольном возрасте играют большую роль в развитии ребенка. Выбранные вами игрушки разноцветные, имеют различный размер, форму и материал изготовления. Их можно рассматривать, исследовать (ощупать). Каждая выбранная игрушка имеет свое значение в развитии ребенка. Это:</w:t>
      </w:r>
    </w:p>
    <w:p w:rsidR="00C75630" w:rsidRPr="00C75630" w:rsidRDefault="00C75630" w:rsidP="00C75630">
      <w:pPr>
        <w:numPr>
          <w:ilvl w:val="0"/>
          <w:numId w:val="1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Игрушки для накопления зрительного опыта.</w:t>
      </w:r>
    </w:p>
    <w:p w:rsidR="00C75630" w:rsidRPr="00C75630" w:rsidRDefault="00C75630" w:rsidP="00C75630">
      <w:pPr>
        <w:numPr>
          <w:ilvl w:val="0"/>
          <w:numId w:val="1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Игрушки для схватывания предметов различных форм.</w:t>
      </w:r>
    </w:p>
    <w:p w:rsidR="00C75630" w:rsidRPr="00C75630" w:rsidRDefault="00C75630" w:rsidP="00C75630">
      <w:pPr>
        <w:numPr>
          <w:ilvl w:val="0"/>
          <w:numId w:val="1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Игрушки для нанизывания предметов различных форм, имеющих сквозное отверстие, на стержень.</w:t>
      </w:r>
    </w:p>
    <w:p w:rsidR="00C75630" w:rsidRPr="00C75630" w:rsidRDefault="00C75630" w:rsidP="00C75630">
      <w:pPr>
        <w:numPr>
          <w:ilvl w:val="0"/>
          <w:numId w:val="1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Игрушки для группировки предметов различных по величине и форме.</w:t>
      </w:r>
    </w:p>
    <w:p w:rsidR="00C75630" w:rsidRPr="00C75630" w:rsidRDefault="00C75630" w:rsidP="00C75630">
      <w:pPr>
        <w:numPr>
          <w:ilvl w:val="0"/>
          <w:numId w:val="1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Игрушки для проталкивания предметов различных форм в соответствующие отверстия.</w:t>
      </w:r>
    </w:p>
    <w:p w:rsidR="00C75630" w:rsidRPr="00C75630" w:rsidRDefault="00C75630" w:rsidP="00C75630">
      <w:pPr>
        <w:numPr>
          <w:ilvl w:val="0"/>
          <w:numId w:val="1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Игрушки для прокатывания.</w:t>
      </w:r>
    </w:p>
    <w:p w:rsidR="00C75630" w:rsidRPr="00C75630" w:rsidRDefault="00C75630" w:rsidP="00C75630">
      <w:pPr>
        <w:numPr>
          <w:ilvl w:val="0"/>
          <w:numId w:val="1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Игрушки различной </w:t>
      </w:r>
      <w:r w:rsidRPr="00C7563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величины, формы, цвета</w:t>
      </w: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 для сравнения предметов, раскладывания фигур, резко различающихся и близких по форме.</w:t>
      </w:r>
    </w:p>
    <w:p w:rsidR="00C75630" w:rsidRPr="00C75630" w:rsidRDefault="00C75630" w:rsidP="00C75630">
      <w:pPr>
        <w:numPr>
          <w:ilvl w:val="0"/>
          <w:numId w:val="1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Игрушки для размещения вкладышей, разных по величине и форме, в соответствующие отверстия.</w:t>
      </w:r>
    </w:p>
    <w:p w:rsidR="00C75630" w:rsidRPr="00C75630" w:rsidRDefault="00C75630" w:rsidP="00C75630">
      <w:pPr>
        <w:numPr>
          <w:ilvl w:val="0"/>
          <w:numId w:val="1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Игрушки – забавы.</w:t>
      </w:r>
    </w:p>
    <w:p w:rsidR="00C75630" w:rsidRPr="00C75630" w:rsidRDefault="00C75630" w:rsidP="00C75630">
      <w:pPr>
        <w:numPr>
          <w:ilvl w:val="0"/>
          <w:numId w:val="1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Механические игрушки.</w:t>
      </w:r>
    </w:p>
    <w:p w:rsidR="00C75630" w:rsidRPr="00C75630" w:rsidRDefault="00C75630" w:rsidP="00C75630">
      <w:pPr>
        <w:numPr>
          <w:ilvl w:val="0"/>
          <w:numId w:val="1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Игрушки – шнуровки.</w:t>
      </w:r>
    </w:p>
    <w:p w:rsidR="00C75630" w:rsidRPr="00C75630" w:rsidRDefault="00C75630" w:rsidP="00C75630">
      <w:pPr>
        <w:numPr>
          <w:ilvl w:val="0"/>
          <w:numId w:val="1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Игрушки для </w:t>
      </w:r>
      <w:r w:rsidRPr="00C7563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нанизывания </w:t>
      </w: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предметов разного размера, цвета, формы на нитку (леску, проволоку)</w:t>
      </w:r>
    </w:p>
    <w:p w:rsidR="00C75630" w:rsidRPr="00C75630" w:rsidRDefault="00C75630" w:rsidP="00C75630">
      <w:pPr>
        <w:numPr>
          <w:ilvl w:val="0"/>
          <w:numId w:val="1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Игрушки образные с застегивающимися и прилипающими элементами.</w:t>
      </w:r>
    </w:p>
    <w:p w:rsidR="00C75630" w:rsidRPr="00C75630" w:rsidRDefault="00C75630" w:rsidP="00C75630">
      <w:pPr>
        <w:numPr>
          <w:ilvl w:val="0"/>
          <w:numId w:val="1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Мозаика.</w:t>
      </w:r>
    </w:p>
    <w:p w:rsidR="00C75630" w:rsidRPr="00C75630" w:rsidRDefault="00C75630" w:rsidP="00C75630">
      <w:pPr>
        <w:numPr>
          <w:ilvl w:val="0"/>
          <w:numId w:val="1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Игрушки для развития пальчиков и совершенствования движения рук.</w:t>
      </w:r>
    </w:p>
    <w:p w:rsidR="00C75630" w:rsidRPr="00C75630" w:rsidRDefault="00C75630" w:rsidP="00C75630">
      <w:pPr>
        <w:numPr>
          <w:ilvl w:val="0"/>
          <w:numId w:val="1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Разрезные картинки.</w:t>
      </w:r>
    </w:p>
    <w:p w:rsidR="00C75630" w:rsidRPr="00C75630" w:rsidRDefault="00C75630" w:rsidP="00C75630">
      <w:pPr>
        <w:numPr>
          <w:ilvl w:val="0"/>
          <w:numId w:val="1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Сюжетные игрушки.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Выбрать тему игры и определить характер игровых действий ребенку помогут игрушки различной тематической направленности.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Ни одна правильно выбранная игрушка не станет активным помощником родителей в вопросе всестороннего развития малыша, если взрослые откажутся от игры с ребенком.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В раннем возрасте важны звуковые, световые и двигательные эффекты.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Действия с игрушками удовлетворяют потребность ребёнка в познании.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 xml:space="preserve">На 2-м году жизни ребенка главными становятся совместные </w:t>
      </w:r>
      <w:proofErr w:type="gramStart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со</w:t>
      </w:r>
      <w:proofErr w:type="gramEnd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 xml:space="preserve"> взрослыми действия. Поэтому выбранное взрослыми игровое оборудование должно отвечать потребности малыша в совместных игровых действиях, создавать единое игровое пространство.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i/>
          <w:iCs/>
          <w:color w:val="231F20"/>
          <w:sz w:val="24"/>
          <w:szCs w:val="24"/>
          <w:lang w:eastAsia="ru-RU"/>
        </w:rPr>
        <w:t>Не допускайте усталости малыша от однообразных игр, для этого чередуйте их.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Соблюдайте последовательность и регулярность при проведении игр-занятий с ребенком до трех лет, отводите на них от 5 до 10-15 минут.</w:t>
      </w:r>
    </w:p>
    <w:p w:rsidR="00C75630" w:rsidRPr="00C75630" w:rsidRDefault="00C75630" w:rsidP="00C75630">
      <w:pPr>
        <w:spacing w:after="0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b/>
          <w:bCs/>
          <w:color w:val="231F20"/>
          <w:sz w:val="24"/>
          <w:szCs w:val="24"/>
          <w:lang w:eastAsia="ru-RU"/>
        </w:rPr>
        <w:t>Игра 1. </w:t>
      </w:r>
      <w:r w:rsidRPr="00C75630">
        <w:rPr>
          <w:rFonts w:eastAsia="Times New Roman" w:cs="Arial"/>
          <w:b/>
          <w:bCs/>
          <w:i/>
          <w:iCs/>
          <w:color w:val="231F20"/>
          <w:sz w:val="24"/>
          <w:szCs w:val="24"/>
          <w:lang w:eastAsia="ru-RU"/>
        </w:rPr>
        <w:t>Тактильный набор</w:t>
      </w:r>
      <w:r w:rsidRPr="00C75630">
        <w:rPr>
          <w:rFonts w:eastAsia="Times New Roman" w:cs="Arial"/>
          <w:i/>
          <w:iCs/>
          <w:color w:val="231F20"/>
          <w:sz w:val="24"/>
          <w:szCs w:val="24"/>
          <w:lang w:eastAsia="ru-RU"/>
        </w:rPr>
        <w:t>.</w:t>
      </w: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 xml:space="preserve"> Учит различать тактильные свойства предметов (гладкий, шершавый, колкий и т.д.) и цвет. Активизирует осязание путем определения фактуры в процессе обследования игры. Развивает </w:t>
      </w:r>
      <w:proofErr w:type="spellStart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цветовосприятие</w:t>
      </w:r>
      <w:proofErr w:type="spellEnd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.</w:t>
      </w:r>
    </w:p>
    <w:p w:rsidR="00C75630" w:rsidRPr="00C75630" w:rsidRDefault="00C75630" w:rsidP="00C75630">
      <w:pPr>
        <w:spacing w:after="0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b/>
          <w:bCs/>
          <w:color w:val="231F20"/>
          <w:sz w:val="24"/>
          <w:szCs w:val="24"/>
          <w:lang w:eastAsia="ru-RU"/>
        </w:rPr>
        <w:t>Игра 2. </w:t>
      </w:r>
      <w:r w:rsidRPr="00C75630">
        <w:rPr>
          <w:rFonts w:eastAsia="Times New Roman" w:cs="Arial"/>
          <w:b/>
          <w:bCs/>
          <w:i/>
          <w:iCs/>
          <w:color w:val="231F20"/>
          <w:sz w:val="24"/>
          <w:szCs w:val="24"/>
          <w:lang w:eastAsia="ru-RU"/>
        </w:rPr>
        <w:t>Складывание матрешки</w:t>
      </w:r>
      <w:r w:rsidRPr="00C75630">
        <w:rPr>
          <w:rFonts w:eastAsia="Times New Roman" w:cs="Arial"/>
          <w:i/>
          <w:iCs/>
          <w:color w:val="231F20"/>
          <w:sz w:val="24"/>
          <w:szCs w:val="24"/>
          <w:lang w:eastAsia="ru-RU"/>
        </w:rPr>
        <w:t> (от 1 гола 2 месяцев и старше).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Для игры – занятия потребуется матрешки разных размеров с различным количеством вкладышей. Возьмите одну матрешку сами, а другую предложите малышу. «Это – матрешка. Открой матрешку так, как я. Молодец, хорошо, а теперь закрой матрешку, вот так». Продолжайте выполнять простые действия с предметами: открывать и закрывать матрешки, бочонки, коробочки, кастрюльки, вкладывать и вынимать из них предметы.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Эта игра-упражнение обогатит сенсорный опыт малыша при знакомстве с величиной и научит понимать слова «открой»</w:t>
      </w:r>
      <w:proofErr w:type="gramStart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 xml:space="preserve"> ,</w:t>
      </w:r>
      <w:proofErr w:type="gramEnd"/>
      <w:r w:rsidRPr="00C75630">
        <w:rPr>
          <w:rFonts w:eastAsia="Times New Roman" w:cs="Arial"/>
          <w:color w:val="231F20"/>
          <w:sz w:val="24"/>
          <w:szCs w:val="24"/>
          <w:lang w:eastAsia="ru-RU"/>
        </w:rPr>
        <w:t xml:space="preserve"> «закрой».</w:t>
      </w:r>
    </w:p>
    <w:p w:rsidR="00C75630" w:rsidRPr="00C75630" w:rsidRDefault="00C75630" w:rsidP="00C75630">
      <w:pPr>
        <w:spacing w:after="0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b/>
          <w:bCs/>
          <w:color w:val="231F20"/>
          <w:sz w:val="24"/>
          <w:szCs w:val="24"/>
          <w:lang w:eastAsia="ru-RU"/>
        </w:rPr>
        <w:t>Игра 3.</w:t>
      </w:r>
      <w:r w:rsidRPr="00C75630">
        <w:rPr>
          <w:rFonts w:eastAsia="Times New Roman" w:cs="Arial"/>
          <w:b/>
          <w:bCs/>
          <w:i/>
          <w:iCs/>
          <w:color w:val="231F20"/>
          <w:sz w:val="24"/>
          <w:szCs w:val="24"/>
          <w:lang w:eastAsia="ru-RU"/>
        </w:rPr>
        <w:t> Узнай и принеси.</w:t>
      </w: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 Разложите на полу несколько игрушек и попросите малыша поднять их, то правой, то левой рукой и принести их вам. Называйте игрушки сами и просите об этом малыша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Эта игра-упражнение будет способствовать развитию крупной моторики рук ребенка.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t>Если у ребенка нарушена координация движений, то данное упражнение дается ему с трудом – рекомендуется выполнять его медленно, с опорой на руку взрослого, стул, стену и т.д., постепенно усложняя и увеличивая время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color w:val="231F20"/>
          <w:sz w:val="24"/>
          <w:szCs w:val="24"/>
          <w:lang w:eastAsia="ru-RU"/>
        </w:rPr>
        <w:lastRenderedPageBreak/>
        <w:t>Игры, игрушки и игровое оборудование для детей раннего возраста должны быть безопасны и соответствовать Техническому регламенту о безопасности продукции, предназначенной для детей и подростков.</w:t>
      </w:r>
    </w:p>
    <w:p w:rsidR="00C75630" w:rsidRPr="00C75630" w:rsidRDefault="00C75630" w:rsidP="00C75630">
      <w:pPr>
        <w:spacing w:after="0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b/>
          <w:bCs/>
          <w:i/>
          <w:iCs/>
          <w:color w:val="231F20"/>
          <w:sz w:val="24"/>
          <w:szCs w:val="24"/>
          <w:lang w:eastAsia="ru-RU"/>
        </w:rPr>
        <w:t>Правила выбора игрушки</w:t>
      </w:r>
    </w:p>
    <w:p w:rsidR="00C75630" w:rsidRPr="00C75630" w:rsidRDefault="00C75630" w:rsidP="00C75630">
      <w:pPr>
        <w:numPr>
          <w:ilvl w:val="0"/>
          <w:numId w:val="2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Игрушка радует вас и вашего малыша, вызывает положительные эмоции.</w:t>
      </w:r>
    </w:p>
    <w:p w:rsidR="00C75630" w:rsidRPr="00C75630" w:rsidRDefault="00C75630" w:rsidP="00C75630">
      <w:pPr>
        <w:numPr>
          <w:ilvl w:val="0"/>
          <w:numId w:val="2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Игрушка не утомляет и не перегружает ребенка.</w:t>
      </w:r>
    </w:p>
    <w:p w:rsidR="00C75630" w:rsidRPr="00C75630" w:rsidRDefault="00C75630" w:rsidP="00C75630">
      <w:pPr>
        <w:numPr>
          <w:ilvl w:val="0"/>
          <w:numId w:val="2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Игрушка учитывает индивидуальные особенности развития ребенка и его потребности в игре.</w:t>
      </w:r>
    </w:p>
    <w:p w:rsidR="00C75630" w:rsidRPr="00C75630" w:rsidRDefault="00C75630" w:rsidP="00C75630">
      <w:pPr>
        <w:numPr>
          <w:ilvl w:val="0"/>
          <w:numId w:val="2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Игрушка вызывает интерес, обладает игровой динамикой, стимулирует к активному действию с ней.</w:t>
      </w:r>
    </w:p>
    <w:p w:rsidR="00C75630" w:rsidRPr="00C75630" w:rsidRDefault="00C75630" w:rsidP="00C75630">
      <w:pPr>
        <w:numPr>
          <w:ilvl w:val="0"/>
          <w:numId w:val="2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Игрушка расширяет кругозор и побуждает ребенка к познавательно- исследовательской деятельности.</w:t>
      </w:r>
    </w:p>
    <w:p w:rsidR="00C75630" w:rsidRPr="00C75630" w:rsidRDefault="00C75630" w:rsidP="00C75630">
      <w:pPr>
        <w:numPr>
          <w:ilvl w:val="0"/>
          <w:numId w:val="2"/>
        </w:numPr>
        <w:spacing w:after="0" w:line="262" w:lineRule="atLeast"/>
        <w:ind w:left="240"/>
        <w:rPr>
          <w:rFonts w:eastAsia="Times New Roman" w:cs="Arial"/>
          <w:color w:val="000000"/>
          <w:sz w:val="24"/>
          <w:szCs w:val="24"/>
          <w:lang w:eastAsia="ru-RU"/>
        </w:rPr>
      </w:pPr>
      <w:r w:rsidRPr="00C75630">
        <w:rPr>
          <w:rFonts w:eastAsia="Times New Roman" w:cs="Arial"/>
          <w:color w:val="000000"/>
          <w:sz w:val="24"/>
          <w:szCs w:val="24"/>
          <w:lang w:eastAsia="ru-RU"/>
        </w:rPr>
        <w:t>Игрушка воспитывает художественный вкус ребенка.</w:t>
      </w:r>
    </w:p>
    <w:p w:rsidR="00C75630" w:rsidRPr="00C75630" w:rsidRDefault="00C75630" w:rsidP="00C75630">
      <w:pPr>
        <w:spacing w:before="55" w:after="55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</w:p>
    <w:p w:rsidR="00C75630" w:rsidRPr="00C75630" w:rsidRDefault="00C75630" w:rsidP="00C75630">
      <w:pPr>
        <w:spacing w:after="0" w:line="262" w:lineRule="atLeast"/>
        <w:rPr>
          <w:rFonts w:eastAsia="Times New Roman" w:cs="Arial"/>
          <w:color w:val="231F20"/>
          <w:sz w:val="24"/>
          <w:szCs w:val="24"/>
          <w:lang w:eastAsia="ru-RU"/>
        </w:rPr>
      </w:pPr>
      <w:r w:rsidRPr="00C75630">
        <w:rPr>
          <w:rFonts w:eastAsia="Times New Roman" w:cs="Arial"/>
          <w:b/>
          <w:bCs/>
          <w:i/>
          <w:iCs/>
          <w:color w:val="231F20"/>
          <w:sz w:val="24"/>
          <w:szCs w:val="24"/>
          <w:lang w:eastAsia="ru-RU"/>
        </w:rPr>
        <w:t>Запомните, что дети, которые мало играют, плохо развиваются!</w:t>
      </w:r>
    </w:p>
    <w:p w:rsidR="00353992" w:rsidRDefault="00353992"/>
    <w:sectPr w:rsidR="00353992" w:rsidSect="00C75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C73"/>
    <w:multiLevelType w:val="multilevel"/>
    <w:tmpl w:val="EF64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015F1"/>
    <w:multiLevelType w:val="multilevel"/>
    <w:tmpl w:val="1926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630"/>
    <w:rsid w:val="00353992"/>
    <w:rsid w:val="00681B32"/>
    <w:rsid w:val="007A2CFC"/>
    <w:rsid w:val="00C75630"/>
    <w:rsid w:val="00C80158"/>
    <w:rsid w:val="00D4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92"/>
  </w:style>
  <w:style w:type="paragraph" w:styleId="1">
    <w:name w:val="heading 1"/>
    <w:basedOn w:val="a"/>
    <w:link w:val="10"/>
    <w:uiPriority w:val="9"/>
    <w:qFormat/>
    <w:rsid w:val="00C75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630"/>
    <w:rPr>
      <w:b/>
      <w:bCs/>
    </w:rPr>
  </w:style>
  <w:style w:type="character" w:styleId="a5">
    <w:name w:val="Hyperlink"/>
    <w:basedOn w:val="a0"/>
    <w:uiPriority w:val="99"/>
    <w:semiHidden/>
    <w:unhideWhenUsed/>
    <w:rsid w:val="00C75630"/>
    <w:rPr>
      <w:color w:val="0000FF"/>
      <w:u w:val="single"/>
    </w:rPr>
  </w:style>
  <w:style w:type="character" w:styleId="a6">
    <w:name w:val="Emphasis"/>
    <w:basedOn w:val="a0"/>
    <w:uiPriority w:val="20"/>
    <w:qFormat/>
    <w:rsid w:val="00C756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1762</Words>
  <Characters>10050</Characters>
  <Application>Microsoft Office Word</Application>
  <DocSecurity>0</DocSecurity>
  <Lines>83</Lines>
  <Paragraphs>23</Paragraphs>
  <ScaleCrop>false</ScaleCrop>
  <Company>Grizli777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</cp:revision>
  <dcterms:created xsi:type="dcterms:W3CDTF">2019-11-25T17:13:00Z</dcterms:created>
  <dcterms:modified xsi:type="dcterms:W3CDTF">2019-11-25T17:17:00Z</dcterms:modified>
</cp:coreProperties>
</file>