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Занятие по изобразительной деятельности в средней группе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Девочка пляшет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</w:t>
      </w:r>
      <w:r>
        <w:rPr>
          <w:rFonts w:ascii="Calibri" w:hAnsi="Calibri" w:cs="Calibri" w:eastAsia="Calibri"/>
          <w:b/>
          <w:color w:val="17365D"/>
          <w:spacing w:val="0"/>
          <w:position w:val="0"/>
          <w:sz w:val="24"/>
          <w:shd w:fill="auto" w:val="clear"/>
        </w:rPr>
        <w:t xml:space="preserve">Воспитатель - Тришканева К.В.</w:t>
      </w:r>
      <w:r>
        <w:object w:dxaOrig="6271" w:dyaOrig="8361">
          <v:rect xmlns:o="urn:schemas-microsoft-com:office:office" xmlns:v="urn:schemas-microsoft-com:vml" id="rectole0000000000" style="width:313.550000pt;height:418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Тема: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Девочка пляшет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Цель: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Развивать умения детей рисовать фигуру человека, составляя изображение из простых частей: круглая голова, платье. Совершенствовать навыки изображения простых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движений. Закреплять навыки рисования гуашью. Побуждать к образной оценке изображений.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Ход занятия: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Приход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девочки Маши в гости.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В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Ребята, к нам сегодня в гости пришла кукла Маша, и она интерисуется ,почему мы выполняем танцевальные движения?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  <w:t xml:space="preserve">Ответы детей)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В.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Ребята мне Маша по секрету сказала, что в пляске положение рук и ног может быть самым различным, вы согласны?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В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Кукла Маша предлагает нам потанцевать с ней.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Физминутка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«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Мишка с куклой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Мишка с куклой бойко топают, бойко топают, раз, два, три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И в ладошки громко хлопают, громко хлопают, посмотри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Мишке весело / 2 раза машет Мишка головой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Кукле весело, ой как весело, ой как весело, ой, ой, ой.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В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Дети,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кукла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Маша приготовила нам сюрприз и просит посмотреть.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Рассматривание иллюстраций с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изображением пляшущих детей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движения несложные — руки на бедрах, руки вверх, одна рука поднята).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В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Маша говорит, что хочет отправить рисунок на выставку, но у нее нет ее рисунка. Не знаю, как ей помощь?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предложения детей)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II.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Организация продуктивной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деятельности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Пальчиковая гимнастика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«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Ладушки, ладошки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  <w:t xml:space="preserve">Мыли мылом ушки (мои любимые ладушки!)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Мыли мылом ушки,</w:t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изображаем, как мы моем ушки)</w:t>
        <w:br/>
        <w:t xml:space="preserve">Мыли мылом ножки,</w:t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изображаем, как мы моем ножки)</w:t>
        <w:br/>
        <w:t xml:space="preserve">Ах, какие ладушки,</w:t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ладошки поднимаем над головой)</w:t>
        <w:br/>
        <w:t xml:space="preserve">Ладушки – ладошки.</w:t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крутим ладошками над головой)</w:t>
        <w:br/>
        <w:t xml:space="preserve">Наварили кашки,</w:t>
        <w:br/>
        <w:t xml:space="preserve">Помешали ложкой,</w:t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как в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сороке-вороне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пальчик крутим по ладошке)</w:t>
        <w:br/>
        <w:t xml:space="preserve">Ах, какие ладушки,</w:t>
        <w:br/>
        <w:t xml:space="preserve">Ладушки – ладошки.</w:t>
        <w:br/>
        <w:t xml:space="preserve">Курочке Пеструшке</w:t>
        <w:br/>
        <w:t xml:space="preserve">Покрошили крошки.</w:t>
        <w:br/>
        <w:t xml:space="preserve">Вот какие ладушки,</w:t>
        <w:br/>
        <w:t xml:space="preserve">Ладушки-ладошки!</w:t>
        <w:br/>
        <w:t xml:space="preserve">Строили ладошки</w:t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ладошки изображают домик над головой)</w:t>
        <w:br/>
        <w:t xml:space="preserve">Домик для матрешки.</w:t>
        <w:br/>
        <w:t xml:space="preserve">Ах, какие ладушки,</w:t>
        <w:br/>
        <w:t xml:space="preserve">Ладушки – ладошки.</w:t>
        <w:br/>
        <w:t xml:space="preserve">Прилегли ладошки</w:t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ладошки ложатся спать под щеку)</w:t>
        <w:br/>
        <w:t xml:space="preserve">Отдохнуть немножко.</w:t>
        <w:br/>
        <w:t xml:space="preserve">Ах, какие ладушки,</w:t>
        <w:br/>
        <w:t xml:space="preserve">Ладушки – ладошки.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В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Посмотрите, как мы можем нарисовать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девочку в танце.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Беру кисточку тонкую и розовой краской нарисую голову – она круглая. Положу кисточку на подставку. Беру толстую кисточку. А какое платье у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девочки? Красивая, длинная, к низу она расширяется и похожа на треугольник. Теперь зеленой гуашью буду рисовать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девочке платье. Немного отступаю от головы и рисую треугольник. Закрашиваю ровными слитными линиями в одном направлении. Положить кисточку. У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девочки есть руки, беру кисточку с розовой краской, которую отложили на подставку, рисую одним движением кисти - полукруг – руки за спиной, если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девочка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поставит одну немного в сторону она будет танцевать, одним движением кисти вниз, рисую ноги. Вымоем кисточки и вытрем их о салфетки. На голове у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девочки волосы, рисую тёмным карандашом. Для рисования глаз, губ, носа берем цветные карандаши или мелки.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III.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Самостоятельная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деятельность детей.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В процессе работы помогать детям советами, повторным показом (индивидуально, задавать вопросы)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о последовательности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изображения девочки. Поощрять самостоятельность.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IV.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Подведение итогов.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Обойти с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девочкой Машей рисунки детей. Поблагодарить. Отметить, когда рисунки высохнут подарим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девочке свои работы, чтобы она могла отправить их на выставку.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333333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333333"/>
          <w:spacing w:val="0"/>
          <w:position w:val="0"/>
          <w:sz w:val="24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