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42" w:rsidRPr="006A4642" w:rsidRDefault="006A4642" w:rsidP="006A4642">
      <w:pPr>
        <w:spacing w:before="107" w:after="107" w:line="240" w:lineRule="auto"/>
        <w:jc w:val="center"/>
        <w:outlineLvl w:val="1"/>
        <w:rPr>
          <w:rFonts w:ascii="Trebuchet MS" w:eastAsia="Times New Roman" w:hAnsi="Trebuchet MS" w:cs="Arial"/>
          <w:b/>
          <w:bCs/>
          <w:color w:val="A71E90"/>
          <w:sz w:val="48"/>
          <w:szCs w:val="48"/>
          <w:lang w:eastAsia="ru-RU"/>
        </w:rPr>
      </w:pPr>
      <w:r w:rsidRPr="006A4642">
        <w:rPr>
          <w:rFonts w:ascii="Trebuchet MS" w:eastAsia="Times New Roman" w:hAnsi="Trebuchet MS" w:cs="Arial"/>
          <w:b/>
          <w:bCs/>
          <w:color w:val="A71E90"/>
          <w:sz w:val="48"/>
          <w:szCs w:val="48"/>
          <w:lang w:eastAsia="ru-RU"/>
        </w:rPr>
        <w:t>Игры для снятия агрессии, эмоционального напряжения у детей дошкольного возраста</w:t>
      </w:r>
    </w:p>
    <w:p w:rsidR="006A4642" w:rsidRDefault="006A4642" w:rsidP="006A4642">
      <w:pPr>
        <w:spacing w:after="43" w:line="240" w:lineRule="auto"/>
        <w:rPr>
          <w:rFonts w:ascii="Arial" w:eastAsia="Times New Roman" w:hAnsi="Arial" w:cs="Arial"/>
          <w:color w:val="000000"/>
          <w:sz w:val="28"/>
          <w:szCs w:val="28"/>
          <w:lang w:eastAsia="ru-RU"/>
        </w:rPr>
      </w:pPr>
    </w:p>
    <w:p w:rsidR="006A4642" w:rsidRDefault="006A4642" w:rsidP="006A4642">
      <w:pPr>
        <w:spacing w:after="43" w:line="240" w:lineRule="auto"/>
        <w:rPr>
          <w:rFonts w:ascii="Arial" w:eastAsia="Times New Roman" w:hAnsi="Arial" w:cs="Arial"/>
          <w:color w:val="000000"/>
          <w:sz w:val="28"/>
          <w:szCs w:val="28"/>
          <w:lang w:eastAsia="ru-RU"/>
        </w:rPr>
      </w:pPr>
    </w:p>
    <w:p w:rsidR="006A4642" w:rsidRDefault="006A4642" w:rsidP="006A4642">
      <w:pPr>
        <w:spacing w:after="43" w:line="240" w:lineRule="auto"/>
        <w:rPr>
          <w:rFonts w:ascii="Arial" w:eastAsia="Times New Roman" w:hAnsi="Arial" w:cs="Arial"/>
          <w:color w:val="000000"/>
          <w:sz w:val="28"/>
          <w:szCs w:val="28"/>
          <w:lang w:eastAsia="ru-RU"/>
        </w:rPr>
      </w:pPr>
      <w:r>
        <w:rPr>
          <w:rFonts w:ascii="Arial" w:eastAsia="Times New Roman" w:hAnsi="Arial" w:cs="Arial"/>
          <w:noProof/>
          <w:color w:val="000000"/>
          <w:sz w:val="28"/>
          <w:szCs w:val="28"/>
          <w:lang w:eastAsia="ru-RU"/>
        </w:rPr>
        <w:drawing>
          <wp:inline distT="0" distB="0" distL="0" distR="0">
            <wp:extent cx="3078992" cy="4725267"/>
            <wp:effectExtent l="19050" t="0" r="7108" b="0"/>
            <wp:docPr id="1" name="Рисунок 1" descr="Игры для снятия агрессии у дошко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гры для снятия агрессии у дошкольников"/>
                    <pic:cNvPicPr>
                      <a:picLocks noChangeAspect="1" noChangeArrowheads="1"/>
                    </pic:cNvPicPr>
                  </pic:nvPicPr>
                  <pic:blipFill>
                    <a:blip r:embed="rId4" cstate="print"/>
                    <a:srcRect/>
                    <a:stretch>
                      <a:fillRect/>
                    </a:stretch>
                  </pic:blipFill>
                  <pic:spPr bwMode="auto">
                    <a:xfrm>
                      <a:off x="0" y="0"/>
                      <a:ext cx="3078887" cy="4725105"/>
                    </a:xfrm>
                    <a:prstGeom prst="rect">
                      <a:avLst/>
                    </a:prstGeom>
                    <a:noFill/>
                    <a:ln w="9525">
                      <a:noFill/>
                      <a:miter lim="800000"/>
                      <a:headEnd/>
                      <a:tailEnd/>
                    </a:ln>
                  </pic:spPr>
                </pic:pic>
              </a:graphicData>
            </a:graphic>
          </wp:inline>
        </w:drawing>
      </w:r>
    </w:p>
    <w:p w:rsidR="006A4642" w:rsidRDefault="006A4642" w:rsidP="006A4642">
      <w:pPr>
        <w:spacing w:after="43" w:line="240" w:lineRule="auto"/>
        <w:rPr>
          <w:rFonts w:ascii="Arial" w:eastAsia="Times New Roman" w:hAnsi="Arial" w:cs="Arial"/>
          <w:color w:val="000000"/>
          <w:sz w:val="28"/>
          <w:szCs w:val="28"/>
          <w:lang w:eastAsia="ru-RU"/>
        </w:rPr>
      </w:pPr>
    </w:p>
    <w:p w:rsidR="006A4642" w:rsidRDefault="006A4642" w:rsidP="006A4642">
      <w:pPr>
        <w:spacing w:after="43" w:line="240" w:lineRule="auto"/>
        <w:rPr>
          <w:rFonts w:ascii="Arial" w:eastAsia="Times New Roman" w:hAnsi="Arial" w:cs="Arial"/>
          <w:color w:val="000000"/>
          <w:sz w:val="28"/>
          <w:szCs w:val="28"/>
          <w:lang w:eastAsia="ru-RU"/>
        </w:rPr>
      </w:pPr>
    </w:p>
    <w:p w:rsidR="006A4642" w:rsidRDefault="006A4642" w:rsidP="006A4642">
      <w:pPr>
        <w:spacing w:after="43" w:line="240" w:lineRule="auto"/>
        <w:rPr>
          <w:rFonts w:ascii="Arial" w:eastAsia="Times New Roman" w:hAnsi="Arial" w:cs="Arial"/>
          <w:color w:val="000000"/>
          <w:sz w:val="28"/>
          <w:szCs w:val="28"/>
          <w:lang w:eastAsia="ru-RU"/>
        </w:rPr>
      </w:pPr>
    </w:p>
    <w:p w:rsidR="006A4642" w:rsidRDefault="006A4642" w:rsidP="006A4642">
      <w:pPr>
        <w:spacing w:after="43" w:line="240" w:lineRule="auto"/>
        <w:rPr>
          <w:rFonts w:ascii="Arial" w:eastAsia="Times New Roman" w:hAnsi="Arial" w:cs="Arial"/>
          <w:color w:val="000000"/>
          <w:sz w:val="28"/>
          <w:szCs w:val="28"/>
          <w:lang w:eastAsia="ru-RU"/>
        </w:rPr>
      </w:pPr>
    </w:p>
    <w:p w:rsidR="006A4642" w:rsidRDefault="006A4642" w:rsidP="006A4642">
      <w:pPr>
        <w:spacing w:after="43" w:line="240" w:lineRule="auto"/>
        <w:rPr>
          <w:rFonts w:ascii="Arial" w:eastAsia="Times New Roman" w:hAnsi="Arial" w:cs="Arial"/>
          <w:color w:val="000000"/>
          <w:sz w:val="28"/>
          <w:szCs w:val="28"/>
          <w:lang w:eastAsia="ru-RU"/>
        </w:rPr>
      </w:pPr>
    </w:p>
    <w:p w:rsidR="006A4642" w:rsidRDefault="006A4642" w:rsidP="006A4642">
      <w:pPr>
        <w:spacing w:after="43" w:line="240" w:lineRule="auto"/>
        <w:rPr>
          <w:rFonts w:ascii="Arial" w:eastAsia="Times New Roman" w:hAnsi="Arial" w:cs="Arial"/>
          <w:color w:val="000000"/>
          <w:sz w:val="28"/>
          <w:szCs w:val="28"/>
          <w:lang w:eastAsia="ru-RU"/>
        </w:rPr>
      </w:pPr>
    </w:p>
    <w:p w:rsidR="006A4642" w:rsidRDefault="006A4642" w:rsidP="006A4642">
      <w:pPr>
        <w:spacing w:after="43" w:line="240" w:lineRule="auto"/>
        <w:rPr>
          <w:rFonts w:ascii="Arial" w:eastAsia="Times New Roman" w:hAnsi="Arial" w:cs="Arial"/>
          <w:color w:val="000000"/>
          <w:sz w:val="28"/>
          <w:szCs w:val="28"/>
          <w:lang w:eastAsia="ru-RU"/>
        </w:rPr>
      </w:pPr>
    </w:p>
    <w:p w:rsidR="006A4642" w:rsidRDefault="006A4642" w:rsidP="006A4642">
      <w:pPr>
        <w:spacing w:after="43" w:line="240" w:lineRule="auto"/>
        <w:rPr>
          <w:rFonts w:ascii="Arial" w:eastAsia="Times New Roman" w:hAnsi="Arial" w:cs="Arial"/>
          <w:color w:val="000000"/>
          <w:sz w:val="28"/>
          <w:szCs w:val="28"/>
          <w:lang w:eastAsia="ru-RU"/>
        </w:rPr>
      </w:pPr>
    </w:p>
    <w:p w:rsidR="006A4642" w:rsidRPr="006A4642" w:rsidRDefault="006A4642" w:rsidP="006A4642">
      <w:pPr>
        <w:spacing w:after="43" w:line="240" w:lineRule="auto"/>
        <w:jc w:val="right"/>
        <w:rPr>
          <w:rFonts w:ascii="Arial" w:eastAsia="Times New Roman" w:hAnsi="Arial" w:cs="Arial"/>
          <w:b/>
          <w:color w:val="7030A0"/>
          <w:sz w:val="36"/>
          <w:szCs w:val="36"/>
          <w:lang w:eastAsia="ru-RU"/>
        </w:rPr>
      </w:pPr>
      <w:r w:rsidRPr="006A4642">
        <w:rPr>
          <w:rFonts w:ascii="Arial" w:eastAsia="Times New Roman" w:hAnsi="Arial" w:cs="Arial"/>
          <w:b/>
          <w:color w:val="7030A0"/>
          <w:sz w:val="36"/>
          <w:szCs w:val="36"/>
          <w:lang w:eastAsia="ru-RU"/>
        </w:rPr>
        <w:t>Консультация для родителей.</w:t>
      </w:r>
    </w:p>
    <w:p w:rsidR="006A4642" w:rsidRDefault="006A4642" w:rsidP="006A4642">
      <w:pPr>
        <w:spacing w:after="43" w:line="240" w:lineRule="auto"/>
        <w:jc w:val="right"/>
        <w:rPr>
          <w:rFonts w:ascii="Arial" w:eastAsia="Times New Roman" w:hAnsi="Arial" w:cs="Arial"/>
          <w:b/>
          <w:color w:val="7030A0"/>
          <w:sz w:val="36"/>
          <w:szCs w:val="36"/>
          <w:lang w:eastAsia="ru-RU"/>
        </w:rPr>
      </w:pPr>
    </w:p>
    <w:p w:rsidR="006A4642" w:rsidRPr="006A4642" w:rsidRDefault="006A4642" w:rsidP="006A4642">
      <w:pPr>
        <w:spacing w:after="43" w:line="240" w:lineRule="auto"/>
        <w:jc w:val="right"/>
        <w:rPr>
          <w:rFonts w:ascii="Arial" w:eastAsia="Times New Roman" w:hAnsi="Arial" w:cs="Arial"/>
          <w:b/>
          <w:color w:val="7030A0"/>
          <w:sz w:val="36"/>
          <w:szCs w:val="36"/>
          <w:lang w:eastAsia="ru-RU"/>
        </w:rPr>
      </w:pPr>
      <w:r w:rsidRPr="006A4642">
        <w:rPr>
          <w:rFonts w:ascii="Arial" w:eastAsia="Times New Roman" w:hAnsi="Arial" w:cs="Arial"/>
          <w:b/>
          <w:color w:val="7030A0"/>
          <w:sz w:val="36"/>
          <w:szCs w:val="36"/>
          <w:lang w:eastAsia="ru-RU"/>
        </w:rPr>
        <w:t>Подготовила: ст. воспитатель</w:t>
      </w:r>
    </w:p>
    <w:p w:rsidR="006A4642" w:rsidRPr="006A4642" w:rsidRDefault="006A4642" w:rsidP="006A4642">
      <w:pPr>
        <w:spacing w:after="43" w:line="240" w:lineRule="auto"/>
        <w:jc w:val="right"/>
        <w:rPr>
          <w:rFonts w:ascii="Arial" w:eastAsia="Times New Roman" w:hAnsi="Arial" w:cs="Arial"/>
          <w:b/>
          <w:color w:val="7030A0"/>
          <w:sz w:val="36"/>
          <w:szCs w:val="36"/>
          <w:lang w:eastAsia="ru-RU"/>
        </w:rPr>
      </w:pPr>
      <w:r w:rsidRPr="006A4642">
        <w:rPr>
          <w:rFonts w:ascii="Arial" w:eastAsia="Times New Roman" w:hAnsi="Arial" w:cs="Arial"/>
          <w:b/>
          <w:color w:val="7030A0"/>
          <w:sz w:val="36"/>
          <w:szCs w:val="36"/>
          <w:lang w:eastAsia="ru-RU"/>
        </w:rPr>
        <w:t>Аунина Вера Анатольевна</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hyperlink r:id="rId5" w:tooltip="Консультация для родителей" w:history="1">
        <w:proofErr w:type="spellStart"/>
        <w:r>
          <w:rPr>
            <w:rFonts w:ascii="Times New Roman" w:eastAsia="Times New Roman" w:hAnsi="Times New Roman" w:cs="Times New Roman"/>
            <w:b/>
            <w:bCs/>
            <w:i/>
            <w:sz w:val="36"/>
            <w:szCs w:val="36"/>
            <w:u w:val="single"/>
            <w:lang w:eastAsia="ru-RU"/>
          </w:rPr>
          <w:t>Гиперактивный</w:t>
        </w:r>
        <w:proofErr w:type="spellEnd"/>
      </w:hyperlink>
      <w:r>
        <w:rPr>
          <w:rFonts w:ascii="Times New Roman" w:eastAsia="Times New Roman" w:hAnsi="Times New Roman" w:cs="Times New Roman"/>
          <w:i/>
          <w:sz w:val="36"/>
          <w:szCs w:val="36"/>
          <w:lang w:eastAsia="ru-RU"/>
        </w:rPr>
        <w:t xml:space="preserve">  </w:t>
      </w:r>
      <w:r w:rsidRPr="006A4642">
        <w:rPr>
          <w:rFonts w:ascii="Times New Roman" w:eastAsia="Times New Roman" w:hAnsi="Times New Roman" w:cs="Times New Roman"/>
          <w:b/>
          <w:i/>
          <w:sz w:val="36"/>
          <w:szCs w:val="36"/>
          <w:lang w:eastAsia="ru-RU"/>
        </w:rPr>
        <w:t>ребенок</w:t>
      </w:r>
      <w:r>
        <w:rPr>
          <w:rFonts w:ascii="Times New Roman" w:eastAsia="Times New Roman" w:hAnsi="Times New Roman" w:cs="Times New Roman"/>
          <w:i/>
          <w:sz w:val="36"/>
          <w:szCs w:val="36"/>
          <w:lang w:eastAsia="ru-RU"/>
        </w:rPr>
        <w:t xml:space="preserve"> </w:t>
      </w:r>
      <w:r w:rsidRPr="006A4642">
        <w:rPr>
          <w:rFonts w:ascii="Arial" w:eastAsia="Times New Roman" w:hAnsi="Arial" w:cs="Arial"/>
          <w:color w:val="000000"/>
          <w:sz w:val="32"/>
          <w:szCs w:val="32"/>
          <w:lang w:eastAsia="ru-RU"/>
        </w:rPr>
        <w:t xml:space="preserve"> чаще всего находится в стрессовом состоянии. Постоянное </w:t>
      </w:r>
      <w:proofErr w:type="spellStart"/>
      <w:r w:rsidRPr="006A4642">
        <w:rPr>
          <w:rFonts w:ascii="Arial" w:eastAsia="Times New Roman" w:hAnsi="Arial" w:cs="Arial"/>
          <w:color w:val="000000"/>
          <w:sz w:val="32"/>
          <w:szCs w:val="32"/>
          <w:lang w:eastAsia="ru-RU"/>
        </w:rPr>
        <w:t>психоэмоциональное</w:t>
      </w:r>
      <w:proofErr w:type="spellEnd"/>
      <w:r w:rsidRPr="006A4642">
        <w:rPr>
          <w:rFonts w:ascii="Arial" w:eastAsia="Times New Roman" w:hAnsi="Arial" w:cs="Arial"/>
          <w:color w:val="000000"/>
          <w:sz w:val="32"/>
          <w:szCs w:val="32"/>
          <w:lang w:eastAsia="ru-RU"/>
        </w:rPr>
        <w:t xml:space="preserve"> напряжение негативно сказывается на работе всего организма в целом.</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Arial" w:eastAsia="Times New Roman" w:hAnsi="Arial" w:cs="Arial"/>
          <w:color w:val="000000"/>
          <w:sz w:val="32"/>
          <w:szCs w:val="32"/>
          <w:lang w:eastAsia="ru-RU"/>
        </w:rPr>
        <w:t xml:space="preserve">Родители </w:t>
      </w:r>
      <w:proofErr w:type="spellStart"/>
      <w:r w:rsidRPr="006A4642">
        <w:rPr>
          <w:rFonts w:ascii="Arial" w:eastAsia="Times New Roman" w:hAnsi="Arial" w:cs="Arial"/>
          <w:color w:val="000000"/>
          <w:sz w:val="32"/>
          <w:szCs w:val="32"/>
          <w:lang w:eastAsia="ru-RU"/>
        </w:rPr>
        <w:t>гиперактивных</w:t>
      </w:r>
      <w:proofErr w:type="spellEnd"/>
      <w:r w:rsidRPr="006A4642">
        <w:rPr>
          <w:rFonts w:ascii="Arial" w:eastAsia="Times New Roman" w:hAnsi="Arial" w:cs="Arial"/>
          <w:color w:val="000000"/>
          <w:sz w:val="32"/>
          <w:szCs w:val="32"/>
          <w:lang w:eastAsia="ru-RU"/>
        </w:rPr>
        <w:t xml:space="preserve"> детей, помогая малышу, должны обращать особое внимание и на физическое развитие ребенка.</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Arial" w:eastAsia="Times New Roman" w:hAnsi="Arial" w:cs="Arial"/>
          <w:color w:val="000000"/>
          <w:sz w:val="32"/>
          <w:szCs w:val="32"/>
          <w:lang w:eastAsia="ru-RU"/>
        </w:rPr>
        <w:t xml:space="preserve">Одной из главных проблем детей подобного типа является </w:t>
      </w:r>
      <w:proofErr w:type="spellStart"/>
      <w:r w:rsidRPr="006A4642">
        <w:rPr>
          <w:rFonts w:ascii="Arial" w:eastAsia="Times New Roman" w:hAnsi="Arial" w:cs="Arial"/>
          <w:color w:val="000000"/>
          <w:sz w:val="32"/>
          <w:szCs w:val="32"/>
          <w:lang w:eastAsia="ru-RU"/>
        </w:rPr>
        <w:t>гипертонус</w:t>
      </w:r>
      <w:proofErr w:type="spellEnd"/>
      <w:r w:rsidRPr="006A4642">
        <w:rPr>
          <w:rFonts w:ascii="Arial" w:eastAsia="Times New Roman" w:hAnsi="Arial" w:cs="Arial"/>
          <w:color w:val="000000"/>
          <w:sz w:val="32"/>
          <w:szCs w:val="32"/>
          <w:lang w:eastAsia="ru-RU"/>
        </w:rPr>
        <w:t xml:space="preserve"> мышц, </w:t>
      </w:r>
      <w:proofErr w:type="gramStart"/>
      <w:r w:rsidRPr="006A4642">
        <w:rPr>
          <w:rFonts w:ascii="Arial" w:eastAsia="Times New Roman" w:hAnsi="Arial" w:cs="Arial"/>
          <w:color w:val="000000"/>
          <w:sz w:val="32"/>
          <w:szCs w:val="32"/>
          <w:lang w:eastAsia="ru-RU"/>
        </w:rPr>
        <w:t>сохраняющийся</w:t>
      </w:r>
      <w:proofErr w:type="gramEnd"/>
      <w:r w:rsidRPr="006A4642">
        <w:rPr>
          <w:rFonts w:ascii="Arial" w:eastAsia="Times New Roman" w:hAnsi="Arial" w:cs="Arial"/>
          <w:color w:val="000000"/>
          <w:sz w:val="32"/>
          <w:szCs w:val="32"/>
          <w:lang w:eastAsia="ru-RU"/>
        </w:rPr>
        <w:t xml:space="preserve"> порой до младшего школьного возраста. Возможно, ребенку будет показано медикаментозное лечение, но большим подспорьем могут стать и правильно подобранные игры, которые можно проводить как в большой компании, так и в семейном кругу.</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Verdana" w:eastAsia="Times New Roman" w:hAnsi="Verdana" w:cs="Arial"/>
          <w:b/>
          <w:bCs/>
          <w:color w:val="000000"/>
          <w:sz w:val="32"/>
          <w:lang w:eastAsia="ru-RU"/>
        </w:rPr>
        <w:t>На мелкие части</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Arial" w:eastAsia="Times New Roman" w:hAnsi="Arial" w:cs="Arial"/>
          <w:color w:val="000000"/>
          <w:sz w:val="32"/>
          <w:szCs w:val="32"/>
          <w:lang w:eastAsia="ru-RU"/>
        </w:rPr>
        <w:t>Если ребенок агрессивен и расстроен чем-либо, помогите ему выйти из этого состояния. Для начала вам потребуется обычная бумага. Предложите малышу разорвать альбомный лист на мелкие кусочки, затем еще один. Теперь дайте ребенку лист картона. Вполне возможно, что, справившись с этим заданием, ребенок, сам того не заметив, успокоится. Самое время предложить малышу поиграть в пылесос и убрать обрывки бумаги.</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Arial" w:eastAsia="Times New Roman" w:hAnsi="Arial" w:cs="Arial"/>
          <w:color w:val="000000"/>
          <w:sz w:val="32"/>
          <w:szCs w:val="32"/>
          <w:lang w:eastAsia="ru-RU"/>
        </w:rPr>
        <w:t>Можно устроить соревнование, разделив замусоренную площадь на участки, победителем объявляется тот, кто чище и быстрее убрал свою территорию.</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Arial" w:eastAsia="Times New Roman" w:hAnsi="Arial" w:cs="Arial"/>
          <w:color w:val="000000"/>
          <w:sz w:val="32"/>
          <w:szCs w:val="32"/>
          <w:lang w:eastAsia="ru-RU"/>
        </w:rPr>
        <w:t>Игра помогает избавиться от негативных эмоций, успокоиться и, кроме того, развивает мелкую моторику.</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Verdana" w:eastAsia="Times New Roman" w:hAnsi="Verdana" w:cs="Arial"/>
          <w:b/>
          <w:bCs/>
          <w:color w:val="000000"/>
          <w:sz w:val="32"/>
          <w:lang w:eastAsia="ru-RU"/>
        </w:rPr>
        <w:t>Морской бой</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Arial" w:eastAsia="Times New Roman" w:hAnsi="Arial" w:cs="Arial"/>
          <w:color w:val="000000"/>
          <w:sz w:val="32"/>
          <w:szCs w:val="32"/>
          <w:lang w:eastAsia="ru-RU"/>
        </w:rPr>
        <w:t>Для игры вам потребуется: тазик с водой, шарики из бумаги, бумажные кораблики или любые плавающие предметы для их замены.</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Arial" w:eastAsia="Times New Roman" w:hAnsi="Arial" w:cs="Arial"/>
          <w:color w:val="000000"/>
          <w:sz w:val="32"/>
          <w:szCs w:val="32"/>
          <w:lang w:eastAsia="ru-RU"/>
        </w:rPr>
        <w:t xml:space="preserve">Пустите кораблики в плавание. Предложите ребенку сбивать их бумажными шариками. Каждое «судно», пораженное «ядром», изымается с места сражения. После того как будет потоплена вся вражеская флотилия, игра начинается сначала. Всем кораблям можно дать имена и активно комментировать происходящее: «Снаряд пролетел в сантиметре от пиратского судна “Черный плащ”. Еще прицел! Огонь! Ура! Прямое попадание!». После игры попросите </w:t>
      </w:r>
      <w:proofErr w:type="gramStart"/>
      <w:r w:rsidRPr="006A4642">
        <w:rPr>
          <w:rFonts w:ascii="Arial" w:eastAsia="Times New Roman" w:hAnsi="Arial" w:cs="Arial"/>
          <w:color w:val="000000"/>
          <w:sz w:val="32"/>
          <w:szCs w:val="32"/>
          <w:lang w:eastAsia="ru-RU"/>
        </w:rPr>
        <w:t>малыша</w:t>
      </w:r>
      <w:proofErr w:type="gramEnd"/>
      <w:r w:rsidRPr="006A4642">
        <w:rPr>
          <w:rFonts w:ascii="Arial" w:eastAsia="Times New Roman" w:hAnsi="Arial" w:cs="Arial"/>
          <w:color w:val="000000"/>
          <w:sz w:val="32"/>
          <w:szCs w:val="32"/>
          <w:lang w:eastAsia="ru-RU"/>
        </w:rPr>
        <w:t xml:space="preserve"> навести порядок на поле боя.</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Arial" w:eastAsia="Times New Roman" w:hAnsi="Arial" w:cs="Arial"/>
          <w:color w:val="000000"/>
          <w:sz w:val="32"/>
          <w:szCs w:val="32"/>
          <w:lang w:eastAsia="ru-RU"/>
        </w:rPr>
        <w:t xml:space="preserve">Игры с водой оказывают успокаивающее воздействие, а элементы агрессии в игре «Морской бой» помогут ребенку </w:t>
      </w:r>
      <w:r w:rsidRPr="006A4642">
        <w:rPr>
          <w:rFonts w:ascii="Arial" w:eastAsia="Times New Roman" w:hAnsi="Arial" w:cs="Arial"/>
          <w:color w:val="000000"/>
          <w:sz w:val="32"/>
          <w:szCs w:val="32"/>
          <w:lang w:eastAsia="ru-RU"/>
        </w:rPr>
        <w:lastRenderedPageBreak/>
        <w:t>справиться с негативными эмоциями, кроме того, в этой игре развивается глазомер.</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Verdana" w:eastAsia="Times New Roman" w:hAnsi="Verdana" w:cs="Arial"/>
          <w:b/>
          <w:bCs/>
          <w:color w:val="000000"/>
          <w:sz w:val="32"/>
          <w:lang w:eastAsia="ru-RU"/>
        </w:rPr>
        <w:t>На море штиль</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Arial" w:eastAsia="Times New Roman" w:hAnsi="Arial" w:cs="Arial"/>
          <w:color w:val="000000"/>
          <w:sz w:val="32"/>
          <w:szCs w:val="32"/>
          <w:lang w:eastAsia="ru-RU"/>
        </w:rPr>
        <w:t>В таз, наполненный водой, поместите бумажный кораблик или шарик от пинг-понга. Покажите ребенку, как, дуя на предмет через соломинку для коктейля, можно перемещать его по тазу. Предложите малышу действовать, согласно вашим комментариям: «Ветер усиливается! (ребенок должен усилить струю выдуваемого воздуха)», «Ветер стихает, на море спокойно!», «Кораблик плывет к другому берегу (ребенок, дуя на кораблик, перемещает его к противоположному бортику таза) и т. п.</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Arial" w:eastAsia="Times New Roman" w:hAnsi="Arial" w:cs="Arial"/>
          <w:color w:val="000000"/>
          <w:sz w:val="32"/>
          <w:szCs w:val="32"/>
          <w:lang w:eastAsia="ru-RU"/>
        </w:rPr>
        <w:t>Помимо того, что игра благотворно влияет на состояние нервной системы, развивается еще и артикуляционный аппарат ребенка.</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Verdana" w:eastAsia="Times New Roman" w:hAnsi="Verdana" w:cs="Arial"/>
          <w:b/>
          <w:bCs/>
          <w:color w:val="000000"/>
          <w:sz w:val="32"/>
          <w:lang w:eastAsia="ru-RU"/>
        </w:rPr>
        <w:t>Водяной удар</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Arial" w:eastAsia="Times New Roman" w:hAnsi="Arial" w:cs="Arial"/>
          <w:color w:val="000000"/>
          <w:sz w:val="32"/>
          <w:szCs w:val="32"/>
          <w:lang w:eastAsia="ru-RU"/>
        </w:rPr>
        <w:t>Возьмите пустой мягкий флакон из-под шампуня, проделайте в его крышке несколько отверстий. Поместите в таз с водой легкие пластмассовые игрушки или шарики от пинг-понга. Предложите ребенку сбивать игрушки струей воды из флакона.</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Arial" w:eastAsia="Times New Roman" w:hAnsi="Arial" w:cs="Arial"/>
          <w:color w:val="000000"/>
          <w:sz w:val="32"/>
          <w:szCs w:val="32"/>
          <w:lang w:eastAsia="ru-RU"/>
        </w:rPr>
        <w:t>Игра поможет избавиться от излишней агрессии, снимет усталость. Развивая навыки самостоятельности, попросите малыша после игры аккуратно вытереть всю разлитую воду.</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proofErr w:type="spellStart"/>
      <w:r w:rsidRPr="006A4642">
        <w:rPr>
          <w:rFonts w:ascii="Verdana" w:eastAsia="Times New Roman" w:hAnsi="Verdana" w:cs="Arial"/>
          <w:b/>
          <w:bCs/>
          <w:color w:val="000000"/>
          <w:sz w:val="32"/>
          <w:lang w:eastAsia="ru-RU"/>
        </w:rPr>
        <w:t>Брэк</w:t>
      </w:r>
      <w:proofErr w:type="spellEnd"/>
      <w:r w:rsidRPr="006A4642">
        <w:rPr>
          <w:rFonts w:ascii="Verdana" w:eastAsia="Times New Roman" w:hAnsi="Verdana" w:cs="Arial"/>
          <w:b/>
          <w:bCs/>
          <w:color w:val="000000"/>
          <w:sz w:val="32"/>
          <w:lang w:eastAsia="ru-RU"/>
        </w:rPr>
        <w:t>!</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Arial" w:eastAsia="Times New Roman" w:hAnsi="Arial" w:cs="Arial"/>
          <w:color w:val="000000"/>
          <w:sz w:val="32"/>
          <w:szCs w:val="32"/>
          <w:lang w:eastAsia="ru-RU"/>
        </w:rPr>
        <w:t>У ребенка был трудный день? Пусть он ненадолго станет боксером. Вместо соперника предложите ему подушку. Но в игре существуют свои правила: начинать поединок можно только после вашей команды «Бой!», а при команде «Стоп!» малыш должен прекратить боевые действия.</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Arial" w:eastAsia="Times New Roman" w:hAnsi="Arial" w:cs="Arial"/>
          <w:color w:val="000000"/>
          <w:sz w:val="32"/>
          <w:szCs w:val="32"/>
          <w:lang w:eastAsia="ru-RU"/>
        </w:rPr>
        <w:t>Игра поможет избавиться от негативных эмоций и развить у ребенка навыки самоконтроля.</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Verdana" w:eastAsia="Times New Roman" w:hAnsi="Verdana" w:cs="Arial"/>
          <w:b/>
          <w:bCs/>
          <w:color w:val="000000"/>
          <w:sz w:val="32"/>
          <w:lang w:eastAsia="ru-RU"/>
        </w:rPr>
        <w:t>Нарисуй настроение</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Arial" w:eastAsia="Times New Roman" w:hAnsi="Arial" w:cs="Arial"/>
          <w:color w:val="000000"/>
          <w:sz w:val="32"/>
          <w:szCs w:val="32"/>
          <w:lang w:eastAsia="ru-RU"/>
        </w:rPr>
        <w:t>Если ребенок расстроен, обижен или просто устал, предложите ему порисовать, но не в альбоме. Повесьте на стену большой лист ватмана, выложите краски разных цветов и кисти разных размеров. Пусть малыш творит то, что ему вздумается: мажет, красит, рисует. Понаблюдав за его действиями, вы сможете понять, что чувствует ваш ребенок.</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Arial" w:eastAsia="Times New Roman" w:hAnsi="Arial" w:cs="Arial"/>
          <w:color w:val="000000"/>
          <w:sz w:val="32"/>
          <w:szCs w:val="32"/>
          <w:lang w:eastAsia="ru-RU"/>
        </w:rPr>
        <w:t xml:space="preserve">Вполне возможно, что малыш захочет рассказать, что именно он пытается изобразить. Если же у него не возникает такого </w:t>
      </w:r>
      <w:r w:rsidRPr="006A4642">
        <w:rPr>
          <w:rFonts w:ascii="Arial" w:eastAsia="Times New Roman" w:hAnsi="Arial" w:cs="Arial"/>
          <w:color w:val="000000"/>
          <w:sz w:val="32"/>
          <w:szCs w:val="32"/>
          <w:lang w:eastAsia="ru-RU"/>
        </w:rPr>
        <w:lastRenderedPageBreak/>
        <w:t>желания, не настаивайте, позвольте ребенку выразить свои эмоции на бумаге.</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Verdana" w:eastAsia="Times New Roman" w:hAnsi="Verdana" w:cs="Arial"/>
          <w:b/>
          <w:bCs/>
          <w:color w:val="000000"/>
          <w:sz w:val="32"/>
          <w:lang w:eastAsia="ru-RU"/>
        </w:rPr>
        <w:t>Мое настроение</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Arial" w:eastAsia="Times New Roman" w:hAnsi="Arial" w:cs="Arial"/>
          <w:color w:val="000000"/>
          <w:sz w:val="32"/>
          <w:szCs w:val="32"/>
          <w:lang w:eastAsia="ru-RU"/>
        </w:rPr>
        <w:t xml:space="preserve">Если вы видите, что ребенок чем-то обеспокоен, расстроен или недоволен, предложите ему поиграть «в настроение». Попросите малыша прислушаться к себе и представить свое настроение: на кого оно может быть похоже? На человека? Животное? Растение или что-то другое? Дайте ребенку чистый лист и попросите его покрасить «настроение», используя самую подходящую для него краску. На другом листе покрасьте настроение, которое было вчера или после посещения цирка, зоопарка. Нарисуйте несколько контуров разных людей. Объясните: </w:t>
      </w:r>
      <w:proofErr w:type="gramStart"/>
      <w:r w:rsidRPr="006A4642">
        <w:rPr>
          <w:rFonts w:ascii="Arial" w:eastAsia="Times New Roman" w:hAnsi="Arial" w:cs="Arial"/>
          <w:color w:val="000000"/>
          <w:sz w:val="32"/>
          <w:szCs w:val="32"/>
          <w:lang w:eastAsia="ru-RU"/>
        </w:rPr>
        <w:t>«Вот этот человек — очень радостный, а этот — грустный (далее — сердитый, добрый, испуганный, обиженный и т. п.)».</w:t>
      </w:r>
      <w:proofErr w:type="gramEnd"/>
      <w:r w:rsidRPr="006A4642">
        <w:rPr>
          <w:rFonts w:ascii="Arial" w:eastAsia="Times New Roman" w:hAnsi="Arial" w:cs="Arial"/>
          <w:color w:val="000000"/>
          <w:sz w:val="32"/>
          <w:szCs w:val="32"/>
          <w:lang w:eastAsia="ru-RU"/>
        </w:rPr>
        <w:t xml:space="preserve"> Пусть ребенок подберет цвет к каждой эмоции и раскрасит человечков.</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Verdana" w:eastAsia="Times New Roman" w:hAnsi="Verdana" w:cs="Arial"/>
          <w:b/>
          <w:bCs/>
          <w:color w:val="000000"/>
          <w:sz w:val="32"/>
          <w:lang w:eastAsia="ru-RU"/>
        </w:rPr>
        <w:t>Дуют ветры</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Arial" w:eastAsia="Times New Roman" w:hAnsi="Arial" w:cs="Arial"/>
          <w:color w:val="000000"/>
          <w:sz w:val="32"/>
          <w:szCs w:val="32"/>
          <w:lang w:eastAsia="ru-RU"/>
        </w:rPr>
        <w:t xml:space="preserve">Вспомните мультфильм про медвежонка Умку, предложите ребенку соорудить берлогу из одеял и забраться в нее. Вы в теплой норе, а снаружи дует сильный ветер, попросите малыша изобразить звук ветра, помогайте ему, </w:t>
      </w:r>
      <w:proofErr w:type="spellStart"/>
      <w:r w:rsidRPr="006A4642">
        <w:rPr>
          <w:rFonts w:ascii="Arial" w:eastAsia="Times New Roman" w:hAnsi="Arial" w:cs="Arial"/>
          <w:color w:val="000000"/>
          <w:sz w:val="32"/>
          <w:szCs w:val="32"/>
          <w:lang w:eastAsia="ru-RU"/>
        </w:rPr>
        <w:t>пропевая</w:t>
      </w:r>
      <w:proofErr w:type="spellEnd"/>
      <w:r w:rsidRPr="006A4642">
        <w:rPr>
          <w:rFonts w:ascii="Arial" w:eastAsia="Times New Roman" w:hAnsi="Arial" w:cs="Arial"/>
          <w:color w:val="000000"/>
          <w:sz w:val="32"/>
          <w:szCs w:val="32"/>
          <w:lang w:eastAsia="ru-RU"/>
        </w:rPr>
        <w:t xml:space="preserve"> гласные, подражая дуновению ветра. Направляйте ветер в разные стороны.</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Verdana" w:eastAsia="Times New Roman" w:hAnsi="Verdana" w:cs="Arial"/>
          <w:b/>
          <w:bCs/>
          <w:color w:val="000000"/>
          <w:sz w:val="32"/>
          <w:lang w:eastAsia="ru-RU"/>
        </w:rPr>
        <w:t>На сон грядущий</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Arial" w:eastAsia="Times New Roman" w:hAnsi="Arial" w:cs="Arial"/>
          <w:color w:val="000000"/>
          <w:sz w:val="32"/>
          <w:szCs w:val="32"/>
          <w:lang w:eastAsia="ru-RU"/>
        </w:rPr>
        <w:t>Вы в роли мамы-кошки, малыш — котенок. День был насыщенный, вы порезвились, поиграли, теперь надо умыться. Имитируйте движения кошки: лапкой мойте ушко, шею, грудку, погладьте малышу спинку, помассируйте плечи, почешите животик. Теперь можно и спать.</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Verdana" w:eastAsia="Times New Roman" w:hAnsi="Verdana" w:cs="Arial"/>
          <w:b/>
          <w:bCs/>
          <w:color w:val="000000"/>
          <w:sz w:val="32"/>
          <w:lang w:eastAsia="ru-RU"/>
        </w:rPr>
        <w:t>Семья кенгуру</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Arial" w:eastAsia="Times New Roman" w:hAnsi="Arial" w:cs="Arial"/>
          <w:color w:val="000000"/>
          <w:sz w:val="32"/>
          <w:szCs w:val="32"/>
          <w:lang w:eastAsia="ru-RU"/>
        </w:rPr>
        <w:t>Мама-кенгуру встает за спиной ребенка и крепко держит его за бока. По сигналу семья кенгуру одновременно начинает прыжки. Прыгать надо не торопясь, конечную цель определить заранее, например «пастбище» — диван. В следующий раз можно поменяться местами — первой стоит мама-кенгуру, ребенок обнимает ее.</w:t>
      </w:r>
    </w:p>
    <w:p w:rsidR="006A4642" w:rsidRPr="006A4642" w:rsidRDefault="006A4642" w:rsidP="006A4642">
      <w:pPr>
        <w:spacing w:after="0" w:line="240" w:lineRule="auto"/>
        <w:ind w:firstLine="645"/>
        <w:rPr>
          <w:rFonts w:ascii="Arial" w:eastAsia="Times New Roman" w:hAnsi="Arial" w:cs="Arial"/>
          <w:color w:val="000000"/>
          <w:sz w:val="32"/>
          <w:szCs w:val="32"/>
          <w:lang w:eastAsia="ru-RU"/>
        </w:rPr>
      </w:pPr>
      <w:r w:rsidRPr="006A4642">
        <w:rPr>
          <w:rFonts w:ascii="Arial" w:eastAsia="Times New Roman" w:hAnsi="Arial" w:cs="Arial"/>
          <w:color w:val="000000"/>
          <w:sz w:val="32"/>
          <w:szCs w:val="32"/>
          <w:lang w:eastAsia="ru-RU"/>
        </w:rPr>
        <w:t>Игра способствует укреплению доверительных отношений между вами и вашим ребёнком, снимает мышечное и эмоциональное напряжение.</w:t>
      </w:r>
    </w:p>
    <w:p w:rsidR="00097912" w:rsidRDefault="00097912" w:rsidP="006A4642"/>
    <w:sectPr w:rsidR="00097912" w:rsidSect="006A4642">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A4642"/>
    <w:rsid w:val="00097912"/>
    <w:rsid w:val="006A4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912"/>
  </w:style>
  <w:style w:type="paragraph" w:styleId="1">
    <w:name w:val="heading 1"/>
    <w:basedOn w:val="a"/>
    <w:link w:val="10"/>
    <w:uiPriority w:val="9"/>
    <w:qFormat/>
    <w:rsid w:val="006A46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A464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64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A464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A4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A4642"/>
    <w:rPr>
      <w:b/>
      <w:bCs/>
    </w:rPr>
  </w:style>
  <w:style w:type="paragraph" w:styleId="a5">
    <w:name w:val="Balloon Text"/>
    <w:basedOn w:val="a"/>
    <w:link w:val="a6"/>
    <w:uiPriority w:val="99"/>
    <w:semiHidden/>
    <w:unhideWhenUsed/>
    <w:rsid w:val="006A464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46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333773">
      <w:bodyDiv w:val="1"/>
      <w:marLeft w:val="0"/>
      <w:marRight w:val="0"/>
      <w:marTop w:val="0"/>
      <w:marBottom w:val="0"/>
      <w:divBdr>
        <w:top w:val="none" w:sz="0" w:space="0" w:color="auto"/>
        <w:left w:val="none" w:sz="0" w:space="0" w:color="auto"/>
        <w:bottom w:val="none" w:sz="0" w:space="0" w:color="auto"/>
        <w:right w:val="none" w:sz="0" w:space="0" w:color="auto"/>
      </w:divBdr>
      <w:divsChild>
        <w:div w:id="1457602518">
          <w:marLeft w:val="0"/>
          <w:marRight w:val="0"/>
          <w:marTop w:val="0"/>
          <w:marBottom w:val="0"/>
          <w:divBdr>
            <w:top w:val="none" w:sz="0" w:space="0" w:color="auto"/>
            <w:left w:val="none" w:sz="0" w:space="0" w:color="auto"/>
            <w:bottom w:val="none" w:sz="0" w:space="0" w:color="auto"/>
            <w:right w:val="none" w:sz="0" w:space="0" w:color="auto"/>
          </w:divBdr>
          <w:divsChild>
            <w:div w:id="1782148192">
              <w:marLeft w:val="0"/>
              <w:marRight w:val="215"/>
              <w:marTop w:val="215"/>
              <w:marBottom w:val="43"/>
              <w:divBdr>
                <w:top w:val="single" w:sz="2" w:space="2" w:color="444444"/>
                <w:left w:val="single" w:sz="2" w:space="2" w:color="444444"/>
                <w:bottom w:val="single" w:sz="2" w:space="2" w:color="444444"/>
                <w:right w:val="single" w:sz="2" w:space="2" w:color="444444"/>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ladraz.ru/sovety-dlja-roditelei/giperaktivnyi-rebenok-konsultacija-dlja-roditelei-dou.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895</Words>
  <Characters>5105</Characters>
  <Application>Microsoft Office Word</Application>
  <DocSecurity>0</DocSecurity>
  <Lines>42</Lines>
  <Paragraphs>11</Paragraphs>
  <ScaleCrop>false</ScaleCrop>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2021-11-30T18:03:00Z</dcterms:created>
  <dcterms:modified xsi:type="dcterms:W3CDTF">2021-11-30T18:12:00Z</dcterms:modified>
</cp:coreProperties>
</file>