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F8E" w:rsidRDefault="00D455A0" w:rsidP="00A76F8E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в первой младшей группе.</w:t>
      </w:r>
    </w:p>
    <w:p w:rsidR="00A76F8E" w:rsidRDefault="00D455A0" w:rsidP="00A76F8E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Развитие речи.</w:t>
      </w:r>
    </w:p>
    <w:p w:rsidR="007725E1" w:rsidRDefault="00D455A0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Инсценировка русской народной  сказки «Теремок».</w:t>
      </w:r>
    </w:p>
    <w:p w:rsidR="00D455A0" w:rsidRDefault="00D455A0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</w:t>
      </w:r>
    </w:p>
    <w:p w:rsidR="00D455A0" w:rsidRDefault="00D455A0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Помочь детям лучше запомнить сказку.</w:t>
      </w:r>
    </w:p>
    <w:p w:rsidR="00D455A0" w:rsidRDefault="00D455A0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Вызвать желание воспроизводить  диалоги между сказочными персонажами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приобщение к театрализованной игре).</w:t>
      </w:r>
    </w:p>
    <w:p w:rsidR="00D455A0" w:rsidRDefault="00D455A0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Материалы. Любой наглядный материал (настольный, кукольный, пальчиковый театр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 для разыгрывания</w:t>
      </w:r>
      <w:r w:rsidR="007B5194">
        <w:rPr>
          <w:rFonts w:ascii="Times New Roman" w:hAnsi="Times New Roman" w:cs="Times New Roman"/>
          <w:sz w:val="28"/>
          <w:szCs w:val="28"/>
        </w:rPr>
        <w:t xml:space="preserve"> сказки «Теремок».</w:t>
      </w:r>
    </w:p>
    <w:p w:rsidR="007B5194" w:rsidRDefault="007B5194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проведения.</w:t>
      </w:r>
    </w:p>
    <w:p w:rsidR="007B5194" w:rsidRDefault="007B5194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любой наглядный материал (настольный, кукольный, пальчиковый театр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 воспитатель рассказывает сказку «Теремок».</w:t>
      </w:r>
    </w:p>
    <w:p w:rsidR="009B7F71" w:rsidRDefault="009B7F71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28" cy="4395871"/>
            <wp:effectExtent l="19050" t="0" r="4572" b="0"/>
            <wp:docPr id="1" name="Рисунок 1" descr="C:\Users\Anzhelika\Desktop\стимулирующие\IMG_20220214_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20214_090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633" b="2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39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94" w:rsidRDefault="007B5194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дает детям возможность высказать свои впечатления 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>, а затем предоставляет в их самостоятельное  распоряжение</w:t>
      </w:r>
      <w:r w:rsidR="006D076E">
        <w:rPr>
          <w:rFonts w:ascii="Times New Roman" w:hAnsi="Times New Roman" w:cs="Times New Roman"/>
          <w:sz w:val="28"/>
          <w:szCs w:val="28"/>
        </w:rPr>
        <w:t xml:space="preserve"> кукол  и реквизит (не позволяя уносить предметы) и предлагает поиграть </w:t>
      </w:r>
      <w:r w:rsidR="004E6100">
        <w:rPr>
          <w:rFonts w:ascii="Times New Roman" w:hAnsi="Times New Roman" w:cs="Times New Roman"/>
          <w:sz w:val="28"/>
          <w:szCs w:val="28"/>
        </w:rPr>
        <w:t xml:space="preserve">в сказку. </w:t>
      </w:r>
      <w:r w:rsidR="004E6100">
        <w:rPr>
          <w:rFonts w:ascii="Times New Roman" w:hAnsi="Times New Roman" w:cs="Times New Roman"/>
          <w:sz w:val="28"/>
          <w:szCs w:val="28"/>
        </w:rPr>
        <w:lastRenderedPageBreak/>
        <w:t>При необходимости воспитатель помогает малышам (подсказывает текст, что-то советует и т.д.).</w:t>
      </w:r>
    </w:p>
    <w:p w:rsidR="009B7F71" w:rsidRDefault="009B7F71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874" cy="4489622"/>
            <wp:effectExtent l="19050" t="0" r="0" b="0"/>
            <wp:docPr id="2" name="Рисунок 2" descr="C:\Users\Anzhelika\Desktop\стимулирующие\IMG_20220214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стимулирующие\IMG_20220214_09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842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44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71" w:rsidRPr="00D455A0" w:rsidRDefault="009B7F71" w:rsidP="00A76F8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874" cy="4728519"/>
            <wp:effectExtent l="19050" t="0" r="0" b="0"/>
            <wp:docPr id="3" name="Рисунок 3" descr="C:\Users\Anzhelika\Desktop\стимулирующие\IMG_20220214_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стимулирующие\IMG_20220214_090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344" b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47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71" w:rsidRPr="00D455A0" w:rsidSect="0077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455A0"/>
    <w:rsid w:val="0041589E"/>
    <w:rsid w:val="004E6100"/>
    <w:rsid w:val="006D076E"/>
    <w:rsid w:val="007725E1"/>
    <w:rsid w:val="007B5194"/>
    <w:rsid w:val="009B7F71"/>
    <w:rsid w:val="009D73DD"/>
    <w:rsid w:val="00A76F8E"/>
    <w:rsid w:val="00D45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6</cp:revision>
  <dcterms:created xsi:type="dcterms:W3CDTF">2022-03-10T07:17:00Z</dcterms:created>
  <dcterms:modified xsi:type="dcterms:W3CDTF">2022-03-11T07:32:00Z</dcterms:modified>
</cp:coreProperties>
</file>