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B37EB9">
        <w:rPr>
          <w:b/>
          <w:bCs/>
          <w:color w:val="000000"/>
          <w:sz w:val="32"/>
          <w:szCs w:val="32"/>
        </w:rPr>
        <w:t>«Можно ли обойтись без наказания?»</w:t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Подготовила воспитатель: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b/>
          <w:bCs/>
          <w:color w:val="000000"/>
        </w:rPr>
        <w:t>Кузнецова А.Н.</w:t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 xml:space="preserve">     В 1989 году ООН приняла Конвенцию о правах ребенка. В </w:t>
      </w:r>
      <w:r>
        <w:rPr>
          <w:color w:val="000000"/>
          <w:sz w:val="28"/>
          <w:szCs w:val="28"/>
        </w:rPr>
        <w:t>данной Конвенции сказано</w:t>
      </w:r>
      <w:r w:rsidRPr="00B37EB9">
        <w:rPr>
          <w:color w:val="000000"/>
          <w:sz w:val="28"/>
          <w:szCs w:val="28"/>
        </w:rPr>
        <w:t>, что дети имеют право на особую заботу и помощь; ребенку для полного и гармоничного развития его личности необходимо расти в семейном окружении, в атмосфере счастья, любви и понимания. Нарушение прав маленьких детей, их достоинства — вполне распространенное явление. Эти нарушения часто возникают в результате некомпетентных воспитательных воздействий на ребенка. Нормативными документами о защите прав ребенка являются «Конвенция о правах ребенка», Федеральный закон «Об основных гарантиях прав ребенка в ДОУ», закон РФ «Об образовании», Семейный и Уголовный кодексы. Согласно требованиям Конвенции и нормативно-правовым документам Российской Федерации, ребенок имеет право на защиту от физического, психологического насилия, оскорбления или злоупотребления. Дети имеют право на любовь и заботу. Ребенку необходимо расти в атмосфере счастья, любви и понимания.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37EB9">
        <w:rPr>
          <w:color w:val="000000"/>
          <w:sz w:val="28"/>
          <w:szCs w:val="28"/>
        </w:rPr>
        <w:t>   Например, ударить ребенка — означает нарушить его права. Унижение достоинства ребенка может привести к серьезному психологическому ущербу. Важно соблюдать неприкосновенность личности. Определять только поступки, действия, говорить ребенку не «Ты плохой», а «Ты сделал плохо», не «Ты жестокий», а «Ты поступил жестоко». Давать только положительные авансы. Нельзя лишать ребенка заслуженной похвалы, ни в коем случае не отнимать подаренного.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    Есть ли педагогически оправданные наказания? Смысл наказания — воздействие на эмоциональную сферу у ребенка, вызвать у него чувства вины, раскаяния, огорчения, стыда. Наказание нельзя рассматривать как обязательный метод воздействия. В воспитании детей дошкольного возраста можно обойтись без него, если взрослый учитывает возрастные особенности, вдумчиво относится к индивидуальным особенностям ребенка.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Если без наказаний нельзя обойтись, то надо помнить о некоторых правилах, которые рекомендуются: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 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 (девочку) и ударил обидчика.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 Основанием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 и др.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lastRenderedPageBreak/>
        <w:t>- Чтобы наказание осознавалось ребенком, оно должно быть справедливым, адекватным его вины.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-Наказания не должны быть слишком частым, так как дети привыкают к ним и становятся равнодушными к действию родителей.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 Следует учитывать срок давности проступка. Запоздалые наказания напоминают ребенку прошлое, но не дают стать другим. Наказан — прощен, инцидент исчерпан, о старых проступках — ни слова.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 Нельзя наказывать и ругать ребенка, когда он болен, ест, после сна, перед сном, во время игры, во время занятий, сразу после физической или духовной травмы.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 Нельзя наказывать ребенка, когда у него что-либо не получается, но он старается.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 Следует отказаться от наказания, когда вы огорчены, расстроены, больны.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-Наказание не должно вредить здоровью.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7EB9">
        <w:rPr>
          <w:color w:val="000000"/>
          <w:sz w:val="28"/>
          <w:szCs w:val="28"/>
        </w:rPr>
        <w:t>- За один проступок — одно наказание.</w:t>
      </w:r>
    </w:p>
    <w:p w:rsidR="00B37EB9" w:rsidRPr="00B37EB9" w:rsidRDefault="00B37EB9" w:rsidP="00B37EB9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i/>
          <w:color w:val="010101"/>
          <w:sz w:val="28"/>
          <w:szCs w:val="28"/>
        </w:rPr>
      </w:pPr>
      <w:r w:rsidRPr="00B37EB9">
        <w:rPr>
          <w:b/>
          <w:i/>
          <w:color w:val="010101"/>
          <w:sz w:val="28"/>
          <w:szCs w:val="28"/>
        </w:rPr>
        <w:t>5 причин отказа от телесных наказаний:</w:t>
      </w:r>
    </w:p>
    <w:p w:rsidR="00B37EB9" w:rsidRPr="00B37EB9" w:rsidRDefault="00B37EB9" w:rsidP="00B37EB9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37EB9">
        <w:rPr>
          <w:color w:val="010101"/>
          <w:sz w:val="28"/>
          <w:szCs w:val="28"/>
        </w:rPr>
        <w:t>• Это в любом случае удар, сам по себе достойный осуждения.</w:t>
      </w:r>
    </w:p>
    <w:p w:rsidR="00B37EB9" w:rsidRPr="00B37EB9" w:rsidRDefault="00B37EB9" w:rsidP="00B37EB9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37EB9">
        <w:rPr>
          <w:color w:val="010101"/>
          <w:sz w:val="28"/>
          <w:szCs w:val="28"/>
        </w:rPr>
        <w:t>• Это признание своей слабости: родитель не смог совладать с собой, и это роняет его авторитет в глазах ребенка. Ребенок делает вывод, что своими провокациями он может взять верх над взрослыми.</w:t>
      </w:r>
    </w:p>
    <w:p w:rsidR="00B37EB9" w:rsidRPr="00B37EB9" w:rsidRDefault="00B37EB9" w:rsidP="00B37EB9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37EB9">
        <w:rPr>
          <w:color w:val="010101"/>
          <w:sz w:val="28"/>
          <w:szCs w:val="28"/>
        </w:rPr>
        <w:t>• Это делает насилие чем-то обычным. Взрослый дает понять, что физическая сила – единственное безотказное средство решения конфликта. Есть опасность, что ребенок усвоит это правило и, в свою очередь, будет выбирать формы поведения, связанные с насилием.</w:t>
      </w:r>
    </w:p>
    <w:p w:rsidR="00B37EB9" w:rsidRPr="00B37EB9" w:rsidRDefault="00B37EB9" w:rsidP="00B37EB9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37EB9">
        <w:rPr>
          <w:color w:val="010101"/>
          <w:sz w:val="28"/>
          <w:szCs w:val="28"/>
        </w:rPr>
        <w:t>• Это унизительно: ребенок чувствует себя недостаточно любимым, он все хуже и хуже ведет себя и получает новые шлепки. Этот порочный круг побуждает и ту, и другую стороны ко все большему насилию и препятствует формированию у ребенка самоуважения.</w:t>
      </w:r>
    </w:p>
    <w:p w:rsidR="00B37EB9" w:rsidRDefault="00B37EB9" w:rsidP="00B37EB9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37EB9">
        <w:rPr>
          <w:color w:val="010101"/>
          <w:sz w:val="28"/>
          <w:szCs w:val="28"/>
        </w:rPr>
        <w:t xml:space="preserve">• Это неэффективно: если ребенок и уступает, то из чувства страха, а не из-за признания своей вины. Он не извлекает из этого никакого урока; причины конфликта не исчезают, наоборот, они провоцируют следующий кризис в отношениях. </w:t>
      </w:r>
    </w:p>
    <w:p w:rsidR="00B37EB9" w:rsidRPr="00B37EB9" w:rsidRDefault="00B37EB9" w:rsidP="00B37EB9">
      <w:pPr>
        <w:pStyle w:val="a3"/>
        <w:shd w:val="clear" w:color="auto" w:fill="F9FAFA"/>
        <w:spacing w:before="0" w:beforeAutospacing="0" w:after="240" w:afterAutospacing="0"/>
        <w:jc w:val="center"/>
        <w:rPr>
          <w:color w:val="FF0000"/>
          <w:sz w:val="28"/>
          <w:szCs w:val="28"/>
        </w:rPr>
      </w:pPr>
      <w:r w:rsidRPr="00B37EB9">
        <w:rPr>
          <w:color w:val="FF0000"/>
          <w:sz w:val="28"/>
          <w:szCs w:val="28"/>
          <w:shd w:val="clear" w:color="auto" w:fill="F9FAFA"/>
        </w:rPr>
        <w:t>Наказание нельзя рассматривать как обязательный метод воздействия. В воспитании детей можно обойтись без него, если взрослый учитывает возрастные особенности, вдумчиво относится к индивидуальным особенностям ребенка.</w:t>
      </w:r>
    </w:p>
    <w:p w:rsidR="00B37EB9" w:rsidRPr="00B37EB9" w:rsidRDefault="00B37EB9" w:rsidP="00B37EB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7EB9" w:rsidRDefault="00B37EB9" w:rsidP="00B37E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7600" w:rsidRDefault="00987600"/>
    <w:sectPr w:rsidR="0098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B9"/>
    <w:rsid w:val="00987600"/>
    <w:rsid w:val="00B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2D1A-21B3-4195-8E3B-E2308EA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</dc:creator>
  <cp:keywords/>
  <dc:description/>
  <cp:lastModifiedBy>хом</cp:lastModifiedBy>
  <cp:revision>1</cp:revision>
  <dcterms:created xsi:type="dcterms:W3CDTF">2022-06-28T10:56:00Z</dcterms:created>
  <dcterms:modified xsi:type="dcterms:W3CDTF">2022-06-28T11:05:00Z</dcterms:modified>
</cp:coreProperties>
</file>