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19" w:rsidRPr="00580CE2" w:rsidRDefault="00580CE2" w:rsidP="009E1719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ABB1F3" wp14:editId="15D681FC">
            <wp:simplePos x="0" y="0"/>
            <wp:positionH relativeFrom="column">
              <wp:posOffset>4432300</wp:posOffset>
            </wp:positionH>
            <wp:positionV relativeFrom="paragraph">
              <wp:posOffset>-325755</wp:posOffset>
            </wp:positionV>
            <wp:extent cx="1685925" cy="1264285"/>
            <wp:effectExtent l="0" t="0" r="9525" b="0"/>
            <wp:wrapThrough wrapText="bothSides">
              <wp:wrapPolygon edited="0">
                <wp:start x="0" y="0"/>
                <wp:lineTo x="0" y="21155"/>
                <wp:lineTo x="21478" y="21155"/>
                <wp:lineTo x="21478" y="0"/>
                <wp:lineTo x="0" y="0"/>
              </wp:wrapPolygon>
            </wp:wrapThrough>
            <wp:docPr id="1" name="Рисунок 1" descr="https://pic.rutubelist.ru/video/36/17/3617b3a15cea3aabd1c9737d5dbea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.rutubelist.ru/video/36/17/3617b3a15cea3aabd1c9737d5dbeabd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08D"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44"/>
          <w:lang w:eastAsia="ru-RU"/>
        </w:rPr>
        <w:t xml:space="preserve">          </w:t>
      </w:r>
      <w:proofErr w:type="gramStart"/>
      <w:r w:rsidR="009E1719" w:rsidRPr="00580CE2"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44"/>
          <w:lang w:eastAsia="ru-RU"/>
        </w:rPr>
        <w:t>Пальчиковый</w:t>
      </w:r>
      <w:proofErr w:type="gramEnd"/>
      <w:r w:rsidR="009E1719" w:rsidRPr="00580CE2"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44"/>
          <w:lang w:eastAsia="ru-RU"/>
        </w:rPr>
        <w:t xml:space="preserve"> </w:t>
      </w:r>
      <w:proofErr w:type="spellStart"/>
      <w:r w:rsidR="009E1719" w:rsidRPr="00580CE2"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44"/>
          <w:lang w:eastAsia="ru-RU"/>
        </w:rPr>
        <w:t>игротренинг</w:t>
      </w:r>
      <w:proofErr w:type="spellEnd"/>
      <w:r w:rsidR="009E1719" w:rsidRPr="00580CE2"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44"/>
          <w:lang w:eastAsia="ru-RU"/>
        </w:rPr>
        <w:t> </w:t>
      </w:r>
      <w:r w:rsidR="009E1719" w:rsidRPr="00580CE2"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44"/>
          <w:lang w:eastAsia="ru-RU"/>
        </w:rPr>
        <w:br/>
      </w:r>
      <w:r w:rsidR="00F2108D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              </w:t>
      </w:r>
      <w:r w:rsidR="009E1719" w:rsidRPr="00580CE2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(нетрадиционные игровые приёмы)</w:t>
      </w:r>
    </w:p>
    <w:p w:rsidR="009E1719" w:rsidRPr="009E1719" w:rsidRDefault="009E1719" w:rsidP="009E1719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D77905"/>
          <w:sz w:val="32"/>
          <w:szCs w:val="32"/>
          <w:lang w:eastAsia="ru-RU"/>
        </w:rPr>
      </w:pPr>
    </w:p>
    <w:p w:rsidR="009E1719" w:rsidRDefault="009E1719" w:rsidP="009E171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Мелкая моторика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согласованные движения пальцев рук, умение ребенка «пользоваться» этими движениями — держать ложку и карандаш, застёгив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пуговицы, рисовать, лепить.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мозг (его высшие корковые функции), руки (кончики пальцев), артикуляционный аппарат (движения губ, нижней челюсти и языка при речи) связаны между собой теснейшим образом. Ребенок со скованными движениями неумелых пальцев отстает в психомоторном развитии, 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возникают проблемы с речью.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Неловкость пальцев говорит о том, что мелкая моторика еще недостаточно развита. Врачи и педагоги уделяют ее развитию пристальное внимание. В методической литературе содержатся результаты исследований (Н.С. Жукова, Е.М. </w:t>
      </w:r>
      <w:proofErr w:type="spellStart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Т.Б. Филичева), которые подтверждают, что тренировка тонких движений пальцев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стимулирует развитие речи.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 по развитию пальцевой моторики следует проводить систематически 2—3 раза в день по 3—5 мин, а пальчиковую гимнастику в комплексе с артикуляционной в специально отведенное в течение дня время.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тренинг должен быть разнообразным, эмоционально-приятным, неутомительным и динамичным. С большим увлечением дошкольники выполняют двигательные упражнения с использованием нетрадиционного материала. Такие задания превращаются в занимательную игру: «пальчики-музыканты», «пальчики-фокусники»,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альчики-путешественники» и т.п.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и яркий эмоциональный настрой вызывают у детей пальчиковые игры на бумаге. Оказывается, можно рисовать не только кисточкой, но и пальчиками, косточками, камешками, ракушками, пуговицами, веревочками. Волшебные превращения этих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риалов в картинки радуют детей.     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я предлагаю вам отправиться в путешествие в страну, где живут игры, не дающие скучать рукам, — страну пальчиковых игр.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Самомассаж кистей и пальцев рук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(по </w:t>
      </w:r>
      <w:proofErr w:type="spellStart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Йосиро</w:t>
      </w:r>
      <w:proofErr w:type="spellEnd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Цуцуми</w:t>
      </w:r>
      <w:proofErr w:type="spellEnd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gramStart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модифицированный</w:t>
      </w:r>
      <w:proofErr w:type="gramEnd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массаж желательно сопровождать веселыми рифмовками («приговорками»), стихами.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Массаж пальцев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большого и до мизинца. Растирать зубной щеткой сначала подушечку пальца, затем медле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опускаться к его основанию.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возьму зубную щетку,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погладить пальчики.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Станьте ловкими скорей,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Пальчики-</w:t>
      </w:r>
      <w:proofErr w:type="spellStart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удальчики</w:t>
      </w:r>
      <w:proofErr w:type="spellEnd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Массаж поверхностей ладоней мячиками-ежиками, </w:t>
      </w:r>
      <w:proofErr w:type="spellStart"/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прыгунками</w:t>
      </w:r>
      <w:proofErr w:type="spellEnd"/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Вертеть их в руках, щелкать по ним пальцами и «ст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релять», состязаясь в меткости.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Мячик мой не отдыхает,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ладошке он гуляет.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Взад-вперед его качу,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Вправо-влево — как хочу.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Сверху — левой, снизу — правой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его катаю, браво.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Массаж шестигранными карандашами.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Грани карандаша легко «укалывают» ладони, активизируют нервные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окончания, снимают напряжение.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Пропускать карандаш между одним и двумя-тремя пальцами, удерживая его в определенном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оложении в правой и левой руке.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Карандаш в руках катаю,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пальчиков верчу.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Непременно каждый пальчик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послушным научу.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Массаж грецкими орехами (каштанами).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Катать два ореха между ладонями. Прокатывать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орех между двумя пальцами.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Научился два ореха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пальцами катать.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 школе мне поможет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Буквы ровные писать.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Массаж "четками".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Перебирание «четок» (бус)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пальцы, успокаивает нервы.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Считать количество «бус»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прямом и обратном порядке).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я одна скучала,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 мамины достала.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 я перебираю,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пальцы развиваю.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Пальчиковый тренинг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«Узелки»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перебирать веревочки с узлами пальцами, называя по порядку день недели, месяцы, предметы по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ксическим темам, гласные звуки.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«Щелчки»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каждым пальцем по 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закрепленным на дуге ширмы.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«Кус-кус»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бельевыми прищепками поочередно «кусать» ногтевые 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фаланги (подушечки) на ударные слоги стиха от 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шого пальца к мизинцу.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Котенок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кто-то с места сдвинется,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него котенок кинется.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что-нибудь покатится,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него котенок схватится.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Прыг-скок! Цап-царап!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уйдешь из наших лап!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«Прогулка»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 помощью подставки под горячее «ходить» указательными и средними пальцами по клеточкам, на каждый ударный слог стиха делая по шагу. Можно «ходить» средним и безымянным, безымянным и мизинцем правой и левой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поочередно или одновременно.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прогулку мы пойдем,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футбол играть начнем.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хорошей тренировкой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станет сильным, ловким.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«Лыжники»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«вставать» в углубления больших пуговиц (пробок) указательными и средними пальцами, двигаться, делая по 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 каждый ударный слог стиха.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новые кленовые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Подошвы двухметровые: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них поставил две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большим снегам беги.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(Лыжи.)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«Волшебные превращения веревочки»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из различной длины и цвета веревочек, проволочек заплетать косички,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исовать цветы, животных, буквы.</w:t>
      </w:r>
    </w:p>
    <w:p w:rsidR="00580CE2" w:rsidRDefault="009E1719" w:rsidP="009E171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«Пристёгивание разных фигур»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вырезаются прямоугольники из плотной матерчатой ткани, к ним пришиваются пуговицы, при помощи которых пристёгиваются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фигуры с прорезями-петлями.</w:t>
      </w:r>
    </w:p>
    <w:p w:rsidR="009E1719" w:rsidRDefault="009E1719" w:rsidP="009E171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«Музыканты»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нажимать сначала пальцами одной руки, потом другой и обеими руками вместе на «клавиатуру» из поролона с приклеенными пуговицами, сопровождая игру произнесением звуков, слогов, слов, </w:t>
      </w:r>
      <w:proofErr w:type="spellStart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стихов на отрабатываемый звук.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9E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ша-ша-ша</w:t>
      </w:r>
      <w:proofErr w:type="spellEnd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доме у нас Маша;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шо-шо-шо</w:t>
      </w:r>
      <w:proofErr w:type="spellEnd"/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Маша ведет себя хорошо;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шу-шу-шу — на руках ее ношу;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ши-ши-ши — калоши у Маши очень хороши.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• «Мой веселый мяч-прыгун»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прокатывать мяч пальцами правой или левой руки по «Спирали», «Универсальному панно», одновременно рассказывая стихи на автома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тизацию, дифференциацию звуков.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Трудно мячик мне вести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по дорожке —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и хочется ему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Спрятаться в ладошке.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«Фокусник»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собрать (скомкать) кусочек полиэтилена (носовой платок) пальцами в ладонь, начиная с угла (кусочки полиэтилена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торчать из кулачка не должны).</w:t>
      </w:r>
    </w:p>
    <w:p w:rsidR="009E1719" w:rsidRDefault="009E1719" w:rsidP="009E171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Рисование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рисовать «цветы» веревочками, пуговицами, камушками, косточками, ракушками,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бками от пластмассовых бутылок.</w:t>
      </w:r>
    </w:p>
    <w:p w:rsidR="009E1719" w:rsidRDefault="009E1719" w:rsidP="009E171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Также ребёнку можно предложить: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кистевые эспандеры, дутые ручки от молочных пакетов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развития мышечной силы кисти;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бигуди и щётки для волос, ребристую деталь от одноразового медицинского шприца, математические счёты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массажа и самомассажа ладоней;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клавиатуру старого компьютера, кнопочный телефон, бельевые прищепки и плотную (картонную) основу для них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для развития дифференцированных движений пальцев рук;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«Сухой бассейн»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ёмкость, наполненная горохом или фасолью, - для самомассажа кистей; </w:t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мелкие игрушки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аскивания из «сухих бассейнов».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«Волшебные мешочки»</w:t>
      </w:r>
      <w:r w:rsidRPr="009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воздушные шарики, наполненные разным количеством семян фасоли, ребёнок ощупывает шарики тактильным методом, находит фасоль и говорит, какое количество фасоли в каком шарике спряталось.</w:t>
      </w:r>
    </w:p>
    <w:p w:rsidR="009E1719" w:rsidRDefault="009E1719" w:rsidP="009E171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8D" w:rsidRPr="009E1719" w:rsidRDefault="00F2108D" w:rsidP="009E171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719" w:rsidRPr="00F2108D" w:rsidRDefault="009E1719" w:rsidP="009E171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1F4E79" w:themeColor="accent1" w:themeShade="80"/>
          <w:sz w:val="40"/>
          <w:szCs w:val="40"/>
          <w:lang w:eastAsia="ru-RU"/>
        </w:rPr>
      </w:pPr>
      <w:r w:rsidRPr="00F2108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ru-RU"/>
        </w:rPr>
        <w:t>Тренируйте пальчики!</w:t>
      </w:r>
      <w:r w:rsidRPr="00F2108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ru-RU"/>
        </w:rPr>
        <w:br/>
        <w:t>Станет рука сильной,</w:t>
      </w:r>
      <w:r w:rsidRPr="00F2108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ru-RU"/>
        </w:rPr>
        <w:br/>
        <w:t>Головушка умной,</w:t>
      </w:r>
      <w:r w:rsidRPr="00F2108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ru-RU"/>
        </w:rPr>
        <w:br/>
        <w:t>А речь красивой.</w:t>
      </w:r>
      <w:r w:rsidRPr="00F2108D">
        <w:rPr>
          <w:rFonts w:ascii="Times New Roman" w:eastAsia="Times New Roman" w:hAnsi="Times New Roman" w:cs="Times New Roman"/>
          <w:color w:val="1F4E79" w:themeColor="accent1" w:themeShade="80"/>
          <w:sz w:val="40"/>
          <w:szCs w:val="40"/>
          <w:lang w:eastAsia="ru-RU"/>
        </w:rPr>
        <w:t> </w:t>
      </w:r>
    </w:p>
    <w:p w:rsidR="00EF5226" w:rsidRPr="00580CE2" w:rsidRDefault="00EF5226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9E1719" w:rsidRPr="009E1719" w:rsidRDefault="009E171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1719" w:rsidRPr="009E1719" w:rsidSect="00BE2393">
      <w:pgSz w:w="11906" w:h="16838"/>
      <w:pgMar w:top="993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C1"/>
    <w:rsid w:val="00580CE2"/>
    <w:rsid w:val="009E1719"/>
    <w:rsid w:val="00BA30C1"/>
    <w:rsid w:val="00BE2393"/>
    <w:rsid w:val="00EF5226"/>
    <w:rsid w:val="00F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93"/>
  </w:style>
  <w:style w:type="paragraph" w:styleId="1">
    <w:name w:val="heading 1"/>
    <w:basedOn w:val="a"/>
    <w:next w:val="a"/>
    <w:link w:val="10"/>
    <w:uiPriority w:val="9"/>
    <w:qFormat/>
    <w:rsid w:val="00BE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3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3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23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3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3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39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239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239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23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BE23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BE2393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BE23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E239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239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E23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2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E239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E239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E2393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E2393"/>
    <w:rPr>
      <w:b/>
      <w:bCs/>
      <w:color w:val="auto"/>
    </w:rPr>
  </w:style>
  <w:style w:type="character" w:styleId="a9">
    <w:name w:val="Emphasis"/>
    <w:basedOn w:val="a0"/>
    <w:uiPriority w:val="20"/>
    <w:qFormat/>
    <w:rsid w:val="00BE2393"/>
    <w:rPr>
      <w:i/>
      <w:iCs/>
      <w:color w:val="auto"/>
    </w:rPr>
  </w:style>
  <w:style w:type="paragraph" w:styleId="aa">
    <w:name w:val="No Spacing"/>
    <w:uiPriority w:val="1"/>
    <w:qFormat/>
    <w:rsid w:val="00BE239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E239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2393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E239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BE2393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BE239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E2393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E2393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E2393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BE2393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239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93"/>
  </w:style>
  <w:style w:type="paragraph" w:styleId="1">
    <w:name w:val="heading 1"/>
    <w:basedOn w:val="a"/>
    <w:next w:val="a"/>
    <w:link w:val="10"/>
    <w:uiPriority w:val="9"/>
    <w:qFormat/>
    <w:rsid w:val="00BE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3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3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23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3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3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39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239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239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23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BE23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BE2393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BE23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E239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239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E23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2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E239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E239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E2393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E2393"/>
    <w:rPr>
      <w:b/>
      <w:bCs/>
      <w:color w:val="auto"/>
    </w:rPr>
  </w:style>
  <w:style w:type="character" w:styleId="a9">
    <w:name w:val="Emphasis"/>
    <w:basedOn w:val="a0"/>
    <w:uiPriority w:val="20"/>
    <w:qFormat/>
    <w:rsid w:val="00BE2393"/>
    <w:rPr>
      <w:i/>
      <w:iCs/>
      <w:color w:val="auto"/>
    </w:rPr>
  </w:style>
  <w:style w:type="paragraph" w:styleId="aa">
    <w:name w:val="No Spacing"/>
    <w:uiPriority w:val="1"/>
    <w:qFormat/>
    <w:rsid w:val="00BE239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E239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2393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E239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BE2393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BE239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E2393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E2393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E2393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BE2393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239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sadsv</cp:lastModifiedBy>
  <cp:revision>3</cp:revision>
  <dcterms:created xsi:type="dcterms:W3CDTF">2019-03-15T10:13:00Z</dcterms:created>
  <dcterms:modified xsi:type="dcterms:W3CDTF">2022-11-11T12:07:00Z</dcterms:modified>
</cp:coreProperties>
</file>